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AFBE3" w14:textId="77777777" w:rsidR="000D3BB5" w:rsidRDefault="000D3BB5" w:rsidP="00CF41A3">
      <w:pPr>
        <w:pStyle w:val="Heading1"/>
      </w:pPr>
    </w:p>
    <w:p w14:paraId="376AFBE4" w14:textId="77777777" w:rsidR="003B5271" w:rsidRPr="00CF41A3" w:rsidRDefault="003B5271" w:rsidP="00CF41A3">
      <w:pPr>
        <w:pStyle w:val="Heading1"/>
      </w:pPr>
      <w:r w:rsidRPr="00CF41A3">
        <w:t>Synopsis</w:t>
      </w:r>
    </w:p>
    <w:p w14:paraId="376AFBE5" w14:textId="77777777" w:rsidR="000D3BB5" w:rsidRPr="000D3BB5" w:rsidRDefault="000D3BB5" w:rsidP="000D3BB5">
      <w:pPr>
        <w:pStyle w:val="ResumeBullet"/>
        <w:rPr>
          <w:sz w:val="22"/>
        </w:rPr>
      </w:pPr>
      <w:r w:rsidRPr="000D3BB5">
        <w:rPr>
          <w:sz w:val="22"/>
        </w:rPr>
        <w:t>Bill is a natural leader, with a long and strong history of proven results leading teams of various sizes.</w:t>
      </w:r>
    </w:p>
    <w:p w14:paraId="376AFBE6" w14:textId="678291AA" w:rsidR="000D3BB5" w:rsidRDefault="000D3BB5" w:rsidP="000D3BB5">
      <w:pPr>
        <w:pStyle w:val="ResumeBullet"/>
        <w:rPr>
          <w:sz w:val="22"/>
        </w:rPr>
      </w:pPr>
      <w:r w:rsidRPr="000D3BB5">
        <w:rPr>
          <w:sz w:val="22"/>
        </w:rPr>
        <w:t>Bill possesses the unique mix of strong Maintenance and Reliability management and Engineering skills combined with an extensive depth of I.T. knowledge</w:t>
      </w:r>
    </w:p>
    <w:p w14:paraId="376AFBE7" w14:textId="10593867" w:rsidR="00163517" w:rsidRDefault="00163517" w:rsidP="000D3BB5">
      <w:pPr>
        <w:pStyle w:val="ResumeBullet"/>
        <w:rPr>
          <w:sz w:val="22"/>
        </w:rPr>
      </w:pPr>
      <w:r>
        <w:rPr>
          <w:sz w:val="22"/>
        </w:rPr>
        <w:t xml:space="preserve">Bill has developed significant expertise </w:t>
      </w:r>
      <w:proofErr w:type="gramStart"/>
      <w:r>
        <w:rPr>
          <w:sz w:val="22"/>
        </w:rPr>
        <w:t>in the area of</w:t>
      </w:r>
      <w:proofErr w:type="gramEnd"/>
      <w:r>
        <w:rPr>
          <w:sz w:val="22"/>
        </w:rPr>
        <w:t xml:space="preserve"> Master Data Governance and Master Data Management (as processes) and continues to help build out Master Data Governance for various clients.</w:t>
      </w:r>
    </w:p>
    <w:p w14:paraId="25052934" w14:textId="77777777" w:rsidR="008B52D6" w:rsidRDefault="008B52D6" w:rsidP="008B52D6">
      <w:pPr>
        <w:pStyle w:val="ResumeBullet"/>
        <w:tabs>
          <w:tab w:val="clear" w:pos="360"/>
          <w:tab w:val="num" w:pos="720"/>
        </w:tabs>
        <w:ind w:left="720"/>
        <w:rPr>
          <w:sz w:val="22"/>
        </w:rPr>
      </w:pPr>
      <w:r w:rsidRPr="008B52D6">
        <w:rPr>
          <w:sz w:val="22"/>
        </w:rPr>
        <w:t>In 2006 Suncor</w:t>
      </w:r>
      <w:r>
        <w:rPr>
          <w:sz w:val="22"/>
        </w:rPr>
        <w:t xml:space="preserve"> Energy went live with SAP.</w:t>
      </w:r>
      <w:r w:rsidRPr="008B52D6">
        <w:rPr>
          <w:sz w:val="22"/>
        </w:rPr>
        <w:t xml:space="preserve"> </w:t>
      </w:r>
      <w:r>
        <w:rPr>
          <w:sz w:val="22"/>
        </w:rPr>
        <w:t>S</w:t>
      </w:r>
      <w:r w:rsidRPr="008B52D6">
        <w:rPr>
          <w:sz w:val="22"/>
        </w:rPr>
        <w:t xml:space="preserve">trict controls on SAP master data </w:t>
      </w:r>
      <w:r>
        <w:rPr>
          <w:sz w:val="22"/>
        </w:rPr>
        <w:t xml:space="preserve">had been implemented </w:t>
      </w:r>
      <w:r w:rsidRPr="008B52D6">
        <w:rPr>
          <w:sz w:val="22"/>
        </w:rPr>
        <w:t xml:space="preserve">with only a handful of people </w:t>
      </w:r>
      <w:r>
        <w:rPr>
          <w:sz w:val="22"/>
        </w:rPr>
        <w:t xml:space="preserve">on the master data management team </w:t>
      </w:r>
      <w:r w:rsidRPr="008B52D6">
        <w:rPr>
          <w:sz w:val="22"/>
        </w:rPr>
        <w:t xml:space="preserve">authorized to make changes. </w:t>
      </w:r>
      <w:r>
        <w:rPr>
          <w:sz w:val="22"/>
        </w:rPr>
        <w:t>Bill</w:t>
      </w:r>
      <w:r w:rsidRPr="008B52D6">
        <w:rPr>
          <w:sz w:val="22"/>
        </w:rPr>
        <w:t xml:space="preserve"> developed what became the governance model and worked with </w:t>
      </w:r>
      <w:r>
        <w:rPr>
          <w:sz w:val="22"/>
        </w:rPr>
        <w:t xml:space="preserve">the </w:t>
      </w:r>
      <w:r w:rsidRPr="008B52D6">
        <w:rPr>
          <w:sz w:val="22"/>
        </w:rPr>
        <w:t>team, data owners and</w:t>
      </w:r>
      <w:r>
        <w:rPr>
          <w:sz w:val="22"/>
        </w:rPr>
        <w:t>,</w:t>
      </w:r>
      <w:r w:rsidRPr="008B52D6">
        <w:rPr>
          <w:sz w:val="22"/>
        </w:rPr>
        <w:t xml:space="preserve"> SMEs to create standards and rules.</w:t>
      </w:r>
    </w:p>
    <w:p w14:paraId="4699528B" w14:textId="77777777" w:rsidR="008B52D6" w:rsidRDefault="008B52D6" w:rsidP="00187B08">
      <w:pPr>
        <w:pStyle w:val="ResumeBullet"/>
        <w:tabs>
          <w:tab w:val="clear" w:pos="360"/>
          <w:tab w:val="num" w:pos="720"/>
        </w:tabs>
        <w:ind w:left="720"/>
        <w:rPr>
          <w:sz w:val="22"/>
        </w:rPr>
      </w:pPr>
      <w:r w:rsidRPr="008B52D6">
        <w:rPr>
          <w:sz w:val="22"/>
        </w:rPr>
        <w:t>In 2012, Bill joined Canadian Pacific Railway, charged with establishing master data management for SAP. Like Suncor, this was a new concept for CP so again, Bill was tasked with forming a team and, developing an MDM strategy and governance model.</w:t>
      </w:r>
    </w:p>
    <w:p w14:paraId="4EE6D36B" w14:textId="77777777" w:rsidR="008B52D6" w:rsidRDefault="008B52D6" w:rsidP="004A3794">
      <w:pPr>
        <w:pStyle w:val="ResumeBullet"/>
        <w:tabs>
          <w:tab w:val="clear" w:pos="360"/>
          <w:tab w:val="num" w:pos="720"/>
        </w:tabs>
        <w:ind w:left="720"/>
        <w:rPr>
          <w:sz w:val="22"/>
        </w:rPr>
      </w:pPr>
      <w:r w:rsidRPr="008B52D6">
        <w:rPr>
          <w:sz w:val="22"/>
        </w:rPr>
        <w:t>In 2013 Bill rejoined Suncor to help implement their revised master data governance model and revised master data standards using SAP MDG. While most of the focus for me there was the MDG work, Bill was still heavily involved and consulted on the governance model, implementation, and standards refinement.</w:t>
      </w:r>
    </w:p>
    <w:p w14:paraId="7FE9975F" w14:textId="77777777" w:rsidR="008B52D6" w:rsidRDefault="008B52D6" w:rsidP="004A3794">
      <w:pPr>
        <w:pStyle w:val="ResumeBullet"/>
        <w:tabs>
          <w:tab w:val="clear" w:pos="360"/>
          <w:tab w:val="num" w:pos="720"/>
        </w:tabs>
        <w:ind w:left="720"/>
        <w:rPr>
          <w:sz w:val="22"/>
        </w:rPr>
      </w:pPr>
      <w:r>
        <w:rPr>
          <w:sz w:val="22"/>
        </w:rPr>
        <w:t xml:space="preserve">Over the course of </w:t>
      </w:r>
      <w:r w:rsidRPr="008B52D6">
        <w:rPr>
          <w:sz w:val="22"/>
        </w:rPr>
        <w:t>2015</w:t>
      </w:r>
      <w:r>
        <w:rPr>
          <w:sz w:val="22"/>
        </w:rPr>
        <w:t xml:space="preserve"> and </w:t>
      </w:r>
      <w:r w:rsidRPr="008B52D6">
        <w:rPr>
          <w:sz w:val="22"/>
        </w:rPr>
        <w:t xml:space="preserve">2016 </w:t>
      </w:r>
      <w:r>
        <w:rPr>
          <w:sz w:val="22"/>
        </w:rPr>
        <w:t>Bill consulted with:</w:t>
      </w:r>
    </w:p>
    <w:p w14:paraId="49D57739" w14:textId="610830C5" w:rsidR="008B52D6" w:rsidRDefault="008B52D6" w:rsidP="008B52D6">
      <w:pPr>
        <w:pStyle w:val="ResumeBullet"/>
        <w:tabs>
          <w:tab w:val="clear" w:pos="360"/>
          <w:tab w:val="num" w:pos="1080"/>
        </w:tabs>
        <w:ind w:left="1080"/>
        <w:rPr>
          <w:sz w:val="22"/>
        </w:rPr>
      </w:pPr>
      <w:r w:rsidRPr="008B52D6">
        <w:rPr>
          <w:sz w:val="22"/>
        </w:rPr>
        <w:t>Dominion Transmission in West Virginia on master data governance</w:t>
      </w:r>
      <w:r>
        <w:rPr>
          <w:sz w:val="22"/>
        </w:rPr>
        <w:t xml:space="preserve"> to support the utilization of</w:t>
      </w:r>
      <w:r w:rsidRPr="008B52D6">
        <w:rPr>
          <w:sz w:val="22"/>
        </w:rPr>
        <w:t xml:space="preserve"> SAP to consolidate certain business processes </w:t>
      </w:r>
      <w:r>
        <w:rPr>
          <w:sz w:val="22"/>
        </w:rPr>
        <w:t xml:space="preserve">as part of </w:t>
      </w:r>
      <w:r w:rsidRPr="008B52D6">
        <w:rPr>
          <w:sz w:val="22"/>
        </w:rPr>
        <w:t>a large data migration project</w:t>
      </w:r>
      <w:r>
        <w:rPr>
          <w:sz w:val="22"/>
        </w:rPr>
        <w:t xml:space="preserve">. Bill </w:t>
      </w:r>
      <w:r w:rsidRPr="008B52D6">
        <w:rPr>
          <w:sz w:val="22"/>
        </w:rPr>
        <w:t>help</w:t>
      </w:r>
      <w:r>
        <w:rPr>
          <w:sz w:val="22"/>
        </w:rPr>
        <w:t>ed</w:t>
      </w:r>
      <w:r w:rsidRPr="008B52D6">
        <w:rPr>
          <w:sz w:val="22"/>
        </w:rPr>
        <w:t xml:space="preserve"> them develop the strategy, set up a governance team, develop a governance model, develop data standards and business processed for data governance and master data management.</w:t>
      </w:r>
    </w:p>
    <w:p w14:paraId="1243EC7B" w14:textId="5F9193CC" w:rsidR="008B52D6" w:rsidRDefault="008B52D6" w:rsidP="008B52D6">
      <w:pPr>
        <w:pStyle w:val="ResumeBullet"/>
        <w:tabs>
          <w:tab w:val="clear" w:pos="360"/>
          <w:tab w:val="num" w:pos="1080"/>
        </w:tabs>
        <w:ind w:left="1080"/>
        <w:rPr>
          <w:sz w:val="22"/>
        </w:rPr>
      </w:pPr>
      <w:proofErr w:type="spellStart"/>
      <w:r>
        <w:rPr>
          <w:sz w:val="22"/>
        </w:rPr>
        <w:t>Metrie</w:t>
      </w:r>
      <w:proofErr w:type="spellEnd"/>
      <w:r>
        <w:rPr>
          <w:sz w:val="22"/>
        </w:rPr>
        <w:t xml:space="preserve"> </w:t>
      </w:r>
      <w:r w:rsidR="00B43628">
        <w:rPr>
          <w:sz w:val="22"/>
        </w:rPr>
        <w:t xml:space="preserve">in Vancouver </w:t>
      </w:r>
      <w:r>
        <w:rPr>
          <w:sz w:val="22"/>
        </w:rPr>
        <w:t xml:space="preserve">on data </w:t>
      </w:r>
      <w:r w:rsidR="00B43628">
        <w:rPr>
          <w:sz w:val="22"/>
        </w:rPr>
        <w:t>migration and data validation as part of their implementation of SAP.</w:t>
      </w:r>
    </w:p>
    <w:p w14:paraId="17FD2BF8" w14:textId="25373290" w:rsidR="00B43628" w:rsidRDefault="00B43628" w:rsidP="008B52D6">
      <w:pPr>
        <w:pStyle w:val="ResumeBullet"/>
        <w:tabs>
          <w:tab w:val="clear" w:pos="360"/>
          <w:tab w:val="num" w:pos="1080"/>
        </w:tabs>
        <w:ind w:left="1080"/>
        <w:rPr>
          <w:sz w:val="22"/>
        </w:rPr>
      </w:pPr>
      <w:r>
        <w:rPr>
          <w:sz w:val="22"/>
        </w:rPr>
        <w:t>LyondellBasell in Houston Texas on their SAP MDG implementation. Bill led the “blueprint” phase of the project and provided subject matter expertise in SAP master data.</w:t>
      </w:r>
    </w:p>
    <w:p w14:paraId="519B87F7" w14:textId="7A96ABD9" w:rsidR="00B43628" w:rsidRDefault="00B43628" w:rsidP="00B43628">
      <w:pPr>
        <w:pStyle w:val="ResumeBullet"/>
        <w:rPr>
          <w:sz w:val="22"/>
        </w:rPr>
      </w:pPr>
      <w:r>
        <w:rPr>
          <w:sz w:val="22"/>
        </w:rPr>
        <w:t>In 2016 Bill joined Spectra Energy to lead and implement a project to create new a new asset classification system that was ISO.14224 compliant.</w:t>
      </w:r>
      <w:r w:rsidR="00010276">
        <w:rPr>
          <w:sz w:val="22"/>
        </w:rPr>
        <w:t xml:space="preserve"> This work was completed in June of 2017</w:t>
      </w:r>
    </w:p>
    <w:p w14:paraId="7F6D3DE1" w14:textId="04ECF500" w:rsidR="002429C2" w:rsidRDefault="000B3E1D" w:rsidP="00B43628">
      <w:pPr>
        <w:pStyle w:val="ResumeBullet"/>
        <w:rPr>
          <w:sz w:val="22"/>
        </w:rPr>
      </w:pPr>
      <w:r>
        <w:rPr>
          <w:sz w:val="22"/>
        </w:rPr>
        <w:t>During the</w:t>
      </w:r>
      <w:r w:rsidR="00010276">
        <w:rPr>
          <w:sz w:val="22"/>
        </w:rPr>
        <w:t xml:space="preserve"> remainder of 2017</w:t>
      </w:r>
      <w:r>
        <w:rPr>
          <w:sz w:val="22"/>
        </w:rPr>
        <w:t>, Bill took advantage of t</w:t>
      </w:r>
      <w:r w:rsidR="00D931A1">
        <w:rPr>
          <w:sz w:val="22"/>
        </w:rPr>
        <w:t>he less active economy and focused on some personal projects.</w:t>
      </w:r>
    </w:p>
    <w:p w14:paraId="7CCA174E" w14:textId="77777777" w:rsidR="00660080" w:rsidRDefault="00660080">
      <w:pPr>
        <w:rPr>
          <w:sz w:val="22"/>
        </w:rPr>
      </w:pPr>
      <w:r>
        <w:rPr>
          <w:sz w:val="22"/>
        </w:rPr>
        <w:br w:type="page"/>
      </w:r>
    </w:p>
    <w:p w14:paraId="117FC1BE" w14:textId="60677A42" w:rsidR="00D931A1" w:rsidRDefault="008F1A51" w:rsidP="00B43628">
      <w:pPr>
        <w:pStyle w:val="ResumeBullet"/>
        <w:rPr>
          <w:sz w:val="22"/>
        </w:rPr>
      </w:pPr>
      <w:r>
        <w:rPr>
          <w:sz w:val="22"/>
        </w:rPr>
        <w:lastRenderedPageBreak/>
        <w:t xml:space="preserve">In February of </w:t>
      </w:r>
      <w:r w:rsidR="00E47462">
        <w:rPr>
          <w:sz w:val="22"/>
        </w:rPr>
        <w:t>2018</w:t>
      </w:r>
      <w:r w:rsidR="00D931A1">
        <w:rPr>
          <w:sz w:val="22"/>
        </w:rPr>
        <w:t xml:space="preserve">, Bill </w:t>
      </w:r>
      <w:r w:rsidR="005D7372">
        <w:rPr>
          <w:sz w:val="22"/>
        </w:rPr>
        <w:t xml:space="preserve">consulted with </w:t>
      </w:r>
      <w:proofErr w:type="spellStart"/>
      <w:r w:rsidR="005D7372">
        <w:rPr>
          <w:sz w:val="22"/>
        </w:rPr>
        <w:t>AngloAmerican</w:t>
      </w:r>
      <w:proofErr w:type="spellEnd"/>
      <w:r w:rsidR="005D7372">
        <w:rPr>
          <w:sz w:val="22"/>
        </w:rPr>
        <w:t xml:space="preserve"> Copper in Chile, </w:t>
      </w:r>
      <w:r w:rsidR="004A15A8">
        <w:rPr>
          <w:sz w:val="22"/>
        </w:rPr>
        <w:t xml:space="preserve">supporting the delivery of an ISO14224 compliant equipment standards taxonomy </w:t>
      </w:r>
      <w:r w:rsidR="003839BE">
        <w:rPr>
          <w:sz w:val="22"/>
        </w:rPr>
        <w:t>by Utopia Data Inc.</w:t>
      </w:r>
    </w:p>
    <w:p w14:paraId="7650D9A8" w14:textId="77777777" w:rsidR="00314596" w:rsidRDefault="002E570A" w:rsidP="00B43628">
      <w:pPr>
        <w:pStyle w:val="ResumeBullet"/>
        <w:rPr>
          <w:sz w:val="22"/>
        </w:rPr>
      </w:pPr>
      <w:r>
        <w:rPr>
          <w:sz w:val="22"/>
        </w:rPr>
        <w:t>March through</w:t>
      </w:r>
      <w:r w:rsidR="00314596">
        <w:rPr>
          <w:sz w:val="22"/>
        </w:rPr>
        <w:t xml:space="preserve"> May of 2018 saw</w:t>
      </w:r>
      <w:r w:rsidR="00E47462">
        <w:rPr>
          <w:sz w:val="22"/>
        </w:rPr>
        <w:t xml:space="preserve"> Bill has been working </w:t>
      </w:r>
      <w:r w:rsidR="00592757">
        <w:rPr>
          <w:sz w:val="22"/>
        </w:rPr>
        <w:t xml:space="preserve">with IBM at Husky Energy, delivering functional and technical support for the SAP Information Steward project for </w:t>
      </w:r>
      <w:r w:rsidR="008E34AD">
        <w:rPr>
          <w:sz w:val="22"/>
        </w:rPr>
        <w:t xml:space="preserve">Equipment Standards as well as supporting the </w:t>
      </w:r>
      <w:r w:rsidR="00830956">
        <w:rPr>
          <w:sz w:val="22"/>
        </w:rPr>
        <w:t>ongoing</w:t>
      </w:r>
      <w:r w:rsidR="008E34AD">
        <w:rPr>
          <w:sz w:val="22"/>
        </w:rPr>
        <w:t xml:space="preserve"> business </w:t>
      </w:r>
      <w:r w:rsidR="00830956">
        <w:rPr>
          <w:sz w:val="22"/>
        </w:rPr>
        <w:t>activity</w:t>
      </w:r>
      <w:r w:rsidR="008E34AD">
        <w:rPr>
          <w:sz w:val="22"/>
        </w:rPr>
        <w:t xml:space="preserve"> of developing equipment standards and </w:t>
      </w:r>
      <w:r w:rsidR="00830956">
        <w:rPr>
          <w:sz w:val="22"/>
        </w:rPr>
        <w:t>monitoring</w:t>
      </w:r>
      <w:r w:rsidR="008E34AD">
        <w:rPr>
          <w:sz w:val="22"/>
        </w:rPr>
        <w:t xml:space="preserve"> </w:t>
      </w:r>
      <w:r w:rsidR="00830956">
        <w:rPr>
          <w:sz w:val="22"/>
        </w:rPr>
        <w:t xml:space="preserve">the SAP equipment master data for </w:t>
      </w:r>
      <w:r w:rsidR="008E34AD">
        <w:rPr>
          <w:sz w:val="22"/>
        </w:rPr>
        <w:t xml:space="preserve">compliance to </w:t>
      </w:r>
      <w:r w:rsidR="00830956">
        <w:rPr>
          <w:sz w:val="22"/>
        </w:rPr>
        <w:t xml:space="preserve">the </w:t>
      </w:r>
      <w:r w:rsidR="008E34AD">
        <w:rPr>
          <w:sz w:val="22"/>
        </w:rPr>
        <w:t>standards</w:t>
      </w:r>
      <w:r w:rsidR="00830956">
        <w:rPr>
          <w:sz w:val="22"/>
        </w:rPr>
        <w:t>.</w:t>
      </w:r>
    </w:p>
    <w:p w14:paraId="5E8697FF" w14:textId="5069B878" w:rsidR="00E47462" w:rsidRPr="008B52D6" w:rsidRDefault="00314596" w:rsidP="00B43628">
      <w:pPr>
        <w:pStyle w:val="ResumeBullet"/>
        <w:rPr>
          <w:sz w:val="22"/>
        </w:rPr>
      </w:pPr>
      <w:r>
        <w:rPr>
          <w:sz w:val="22"/>
        </w:rPr>
        <w:t>Most recently</w:t>
      </w:r>
      <w:r>
        <w:rPr>
          <w:sz w:val="22"/>
        </w:rPr>
        <w:t xml:space="preserve">, Bill took some time off to deal with some </w:t>
      </w:r>
      <w:proofErr w:type="gramStart"/>
      <w:r w:rsidR="00A11BBC">
        <w:rPr>
          <w:sz w:val="22"/>
        </w:rPr>
        <w:t>much needed</w:t>
      </w:r>
      <w:proofErr w:type="gramEnd"/>
      <w:r w:rsidR="00A11BBC">
        <w:rPr>
          <w:sz w:val="22"/>
        </w:rPr>
        <w:t xml:space="preserve"> projects at the family vacation property.</w:t>
      </w:r>
      <w:r w:rsidR="008E34AD">
        <w:rPr>
          <w:sz w:val="22"/>
        </w:rPr>
        <w:t xml:space="preserve"> </w:t>
      </w:r>
    </w:p>
    <w:p w14:paraId="376AFBEA" w14:textId="77777777" w:rsidR="00C300FE" w:rsidRDefault="00C300FE" w:rsidP="00CF41A3"/>
    <w:p w14:paraId="17C7DBF6" w14:textId="77F48A66" w:rsidR="003839BE" w:rsidRDefault="003839BE">
      <w:pPr>
        <w:rPr>
          <w:b/>
          <w:smallCaps/>
          <w:sz w:val="28"/>
          <w:u w:val="single"/>
        </w:rPr>
      </w:pPr>
    </w:p>
    <w:p w14:paraId="376AFBEC" w14:textId="38E08129" w:rsidR="000D3BB5" w:rsidRDefault="000D3BB5" w:rsidP="000D3BB5">
      <w:pPr>
        <w:pStyle w:val="Heading1"/>
      </w:pPr>
      <w:r>
        <w:t>Work History</w:t>
      </w:r>
    </w:p>
    <w:p w14:paraId="376AFBED" w14:textId="77777777" w:rsidR="000D3BB5" w:rsidRDefault="000D3BB5" w:rsidP="000D3BB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Helv 10pt" w:hAnsi="Helv 10pt"/>
          <w:smallCaps/>
        </w:rPr>
      </w:pPr>
    </w:p>
    <w:p w14:paraId="376AFBEE" w14:textId="77777777" w:rsidR="000D3BB5" w:rsidRPr="000D3BB5" w:rsidRDefault="000D3BB5" w:rsidP="000D3BB5">
      <w:pPr>
        <w:tabs>
          <w:tab w:val="left" w:pos="3600"/>
        </w:tabs>
        <w:rPr>
          <w:b/>
          <w:bCs/>
          <w:sz w:val="22"/>
        </w:rPr>
      </w:pPr>
      <w:r w:rsidRPr="000D3BB5">
        <w:rPr>
          <w:b/>
          <w:bCs/>
          <w:sz w:val="22"/>
        </w:rPr>
        <w:t>C C</w:t>
      </w:r>
      <w:r w:rsidR="00C91D5F">
        <w:rPr>
          <w:b/>
          <w:bCs/>
          <w:sz w:val="22"/>
        </w:rPr>
        <w:t xml:space="preserve">UBED </w:t>
      </w:r>
      <w:r w:rsidRPr="000D3BB5">
        <w:rPr>
          <w:b/>
          <w:bCs/>
          <w:sz w:val="22"/>
        </w:rPr>
        <w:t>Data Integrators</w:t>
      </w:r>
    </w:p>
    <w:p w14:paraId="376AFBEF" w14:textId="77777777" w:rsidR="000D3BB5" w:rsidRDefault="000D3BB5" w:rsidP="00163517">
      <w:pPr>
        <w:tabs>
          <w:tab w:val="left" w:pos="3600"/>
        </w:tabs>
        <w:ind w:left="3600" w:hanging="3600"/>
        <w:rPr>
          <w:sz w:val="22"/>
        </w:rPr>
      </w:pPr>
      <w:r w:rsidRPr="00163517">
        <w:rPr>
          <w:sz w:val="22"/>
        </w:rPr>
        <w:t>Oct 2014 to present</w:t>
      </w:r>
      <w:r w:rsidRPr="00163517">
        <w:rPr>
          <w:sz w:val="22"/>
        </w:rPr>
        <w:tab/>
        <w:t>Managing Partner</w:t>
      </w:r>
    </w:p>
    <w:p w14:paraId="0FBED53A" w14:textId="73F4F7E2" w:rsidR="00830956" w:rsidRDefault="00830956" w:rsidP="00163517">
      <w:pPr>
        <w:tabs>
          <w:tab w:val="left" w:pos="3600"/>
        </w:tabs>
        <w:ind w:left="3600" w:hanging="3600"/>
        <w:rPr>
          <w:sz w:val="22"/>
        </w:rPr>
      </w:pPr>
      <w:r>
        <w:rPr>
          <w:sz w:val="22"/>
        </w:rPr>
        <w:t>March</w:t>
      </w:r>
      <w:r w:rsidR="00227300">
        <w:rPr>
          <w:sz w:val="22"/>
        </w:rPr>
        <w:t xml:space="preserve"> 2018 to May 2018</w:t>
      </w:r>
      <w:r w:rsidR="00660080">
        <w:rPr>
          <w:sz w:val="22"/>
        </w:rPr>
        <w:tab/>
      </w:r>
      <w:r w:rsidR="001C1FF7">
        <w:rPr>
          <w:sz w:val="22"/>
        </w:rPr>
        <w:t xml:space="preserve">Sr Business Analyst, EAM </w:t>
      </w:r>
      <w:r w:rsidR="00F449D0">
        <w:rPr>
          <w:sz w:val="22"/>
        </w:rPr>
        <w:t>Equipment Standards and Information Steward Project, IBM Canada at Husky Energy</w:t>
      </w:r>
    </w:p>
    <w:p w14:paraId="2367B586" w14:textId="5BA97A1F" w:rsidR="003839BE" w:rsidRDefault="00534224" w:rsidP="00163517">
      <w:pPr>
        <w:tabs>
          <w:tab w:val="left" w:pos="3600"/>
        </w:tabs>
        <w:ind w:left="3600" w:hanging="3600"/>
        <w:rPr>
          <w:sz w:val="22"/>
        </w:rPr>
      </w:pPr>
      <w:r>
        <w:rPr>
          <w:sz w:val="22"/>
        </w:rPr>
        <w:t>February 2016</w:t>
      </w:r>
      <w:r>
        <w:rPr>
          <w:sz w:val="22"/>
        </w:rPr>
        <w:tab/>
        <w:t xml:space="preserve">EAM SME, Delivery, Utopia Data Inc at </w:t>
      </w:r>
      <w:proofErr w:type="spellStart"/>
      <w:r w:rsidR="00AF1FB6">
        <w:rPr>
          <w:sz w:val="22"/>
        </w:rPr>
        <w:t>AngloAmerican</w:t>
      </w:r>
      <w:proofErr w:type="spellEnd"/>
      <w:r w:rsidR="00AF1FB6">
        <w:rPr>
          <w:sz w:val="22"/>
        </w:rPr>
        <w:t xml:space="preserve"> Copper</w:t>
      </w:r>
    </w:p>
    <w:p w14:paraId="376AFBF0" w14:textId="36D4F92B" w:rsidR="006F0620" w:rsidRPr="00163517" w:rsidRDefault="002D41BA" w:rsidP="00163517">
      <w:pPr>
        <w:tabs>
          <w:tab w:val="left" w:pos="3600"/>
        </w:tabs>
        <w:ind w:left="3600" w:hanging="3600"/>
        <w:rPr>
          <w:sz w:val="22"/>
        </w:rPr>
      </w:pPr>
      <w:r>
        <w:rPr>
          <w:sz w:val="22"/>
        </w:rPr>
        <w:t>September 2016 to June 2017</w:t>
      </w:r>
      <w:r w:rsidR="004454A4">
        <w:rPr>
          <w:sz w:val="22"/>
        </w:rPr>
        <w:tab/>
      </w:r>
      <w:r w:rsidR="004454A4" w:rsidRPr="004454A4">
        <w:rPr>
          <w:sz w:val="22"/>
        </w:rPr>
        <w:t>Project Manager and SME - Equipment Classification Project, Spectra Energy Transmission - West</w:t>
      </w:r>
    </w:p>
    <w:p w14:paraId="376AFBF1" w14:textId="77777777" w:rsidR="00AD10DE" w:rsidRPr="00163517" w:rsidRDefault="00AD10DE" w:rsidP="00AD10DE">
      <w:pPr>
        <w:tabs>
          <w:tab w:val="left" w:pos="3600"/>
        </w:tabs>
        <w:ind w:left="3600" w:hanging="3600"/>
        <w:rPr>
          <w:sz w:val="22"/>
        </w:rPr>
      </w:pPr>
      <w:r>
        <w:rPr>
          <w:sz w:val="22"/>
        </w:rPr>
        <w:t>April</w:t>
      </w:r>
      <w:r w:rsidRPr="00163517">
        <w:rPr>
          <w:sz w:val="22"/>
        </w:rPr>
        <w:t xml:space="preserve"> 201</w:t>
      </w:r>
      <w:r>
        <w:rPr>
          <w:sz w:val="22"/>
        </w:rPr>
        <w:t>6</w:t>
      </w:r>
      <w:r w:rsidRPr="00163517">
        <w:rPr>
          <w:sz w:val="22"/>
        </w:rPr>
        <w:t xml:space="preserve"> to </w:t>
      </w:r>
      <w:r w:rsidR="006F0620">
        <w:rPr>
          <w:sz w:val="22"/>
        </w:rPr>
        <w:t>June 2016</w:t>
      </w:r>
      <w:r w:rsidRPr="00163517">
        <w:rPr>
          <w:sz w:val="22"/>
        </w:rPr>
        <w:tab/>
      </w:r>
      <w:r>
        <w:rPr>
          <w:sz w:val="22"/>
        </w:rPr>
        <w:t xml:space="preserve">Project Director, </w:t>
      </w:r>
      <w:r w:rsidRPr="00163517">
        <w:rPr>
          <w:sz w:val="22"/>
        </w:rPr>
        <w:t xml:space="preserve">Utopia Global Inc at </w:t>
      </w:r>
      <w:r>
        <w:rPr>
          <w:sz w:val="22"/>
        </w:rPr>
        <w:t>LyondellBasell</w:t>
      </w:r>
    </w:p>
    <w:p w14:paraId="376AFBF2" w14:textId="77777777" w:rsidR="00AD10DE" w:rsidRPr="00163517" w:rsidRDefault="00AD10DE" w:rsidP="00AD10DE">
      <w:pPr>
        <w:tabs>
          <w:tab w:val="left" w:pos="3600"/>
        </w:tabs>
        <w:ind w:left="3600" w:hanging="3600"/>
        <w:rPr>
          <w:sz w:val="22"/>
        </w:rPr>
      </w:pPr>
      <w:r>
        <w:rPr>
          <w:sz w:val="22"/>
        </w:rPr>
        <w:t>February</w:t>
      </w:r>
      <w:r w:rsidRPr="00163517">
        <w:rPr>
          <w:sz w:val="22"/>
        </w:rPr>
        <w:t xml:space="preserve"> 201</w:t>
      </w:r>
      <w:r>
        <w:rPr>
          <w:sz w:val="22"/>
        </w:rPr>
        <w:t>6</w:t>
      </w:r>
      <w:r w:rsidRPr="00163517">
        <w:rPr>
          <w:sz w:val="22"/>
        </w:rPr>
        <w:t xml:space="preserve"> to </w:t>
      </w:r>
      <w:r>
        <w:rPr>
          <w:sz w:val="22"/>
        </w:rPr>
        <w:t>May 2016</w:t>
      </w:r>
      <w:r w:rsidRPr="00163517">
        <w:rPr>
          <w:sz w:val="22"/>
        </w:rPr>
        <w:tab/>
      </w:r>
      <w:r>
        <w:rPr>
          <w:sz w:val="22"/>
        </w:rPr>
        <w:t>Data Migration Lead</w:t>
      </w:r>
      <w:r w:rsidRPr="00163517">
        <w:rPr>
          <w:sz w:val="22"/>
        </w:rPr>
        <w:t xml:space="preserve">, Utopia Global Inc at </w:t>
      </w:r>
      <w:proofErr w:type="spellStart"/>
      <w:r>
        <w:rPr>
          <w:sz w:val="22"/>
        </w:rPr>
        <w:t>Metrie</w:t>
      </w:r>
      <w:proofErr w:type="spellEnd"/>
    </w:p>
    <w:p w14:paraId="376AFBF3" w14:textId="77777777" w:rsidR="00163517" w:rsidRPr="00163517" w:rsidRDefault="00163517" w:rsidP="00163517">
      <w:pPr>
        <w:tabs>
          <w:tab w:val="left" w:pos="3600"/>
        </w:tabs>
        <w:ind w:left="3600" w:hanging="3600"/>
        <w:rPr>
          <w:sz w:val="22"/>
        </w:rPr>
      </w:pPr>
      <w:r w:rsidRPr="00163517">
        <w:rPr>
          <w:sz w:val="22"/>
        </w:rPr>
        <w:t xml:space="preserve">October 2015 to </w:t>
      </w:r>
      <w:r w:rsidR="006F0620">
        <w:rPr>
          <w:sz w:val="22"/>
        </w:rPr>
        <w:t>June 2106</w:t>
      </w:r>
      <w:r w:rsidRPr="00163517">
        <w:rPr>
          <w:sz w:val="22"/>
        </w:rPr>
        <w:tab/>
        <w:t>EAM Master Data SME, Utopia Global Inc at Dominion Transmission</w:t>
      </w:r>
      <w:r w:rsidR="004454A4">
        <w:rPr>
          <w:sz w:val="22"/>
        </w:rPr>
        <w:t xml:space="preserve"> Inc.</w:t>
      </w:r>
    </w:p>
    <w:p w14:paraId="376AFBF4" w14:textId="77777777" w:rsidR="00C5755A" w:rsidRPr="00163517" w:rsidRDefault="00C5755A" w:rsidP="00163517">
      <w:pPr>
        <w:tabs>
          <w:tab w:val="left" w:pos="3600"/>
        </w:tabs>
        <w:ind w:left="3600" w:hanging="3600"/>
        <w:rPr>
          <w:sz w:val="22"/>
        </w:rPr>
      </w:pPr>
      <w:r w:rsidRPr="00163517">
        <w:rPr>
          <w:sz w:val="22"/>
        </w:rPr>
        <w:t xml:space="preserve">August 2015 to </w:t>
      </w:r>
      <w:r w:rsidR="00AD10DE">
        <w:rPr>
          <w:sz w:val="22"/>
        </w:rPr>
        <w:t>January 2106</w:t>
      </w:r>
      <w:r w:rsidRPr="00163517">
        <w:rPr>
          <w:sz w:val="22"/>
        </w:rPr>
        <w:tab/>
        <w:t>Service Master SME, Utopia Global Inc at Cenovus Energy</w:t>
      </w:r>
    </w:p>
    <w:p w14:paraId="376AFBF5" w14:textId="77777777" w:rsidR="00C5755A" w:rsidRPr="00163517" w:rsidRDefault="00C5755A" w:rsidP="00163517">
      <w:pPr>
        <w:tabs>
          <w:tab w:val="left" w:pos="3600"/>
        </w:tabs>
        <w:ind w:left="3600" w:hanging="3600"/>
        <w:rPr>
          <w:sz w:val="22"/>
        </w:rPr>
      </w:pPr>
      <w:r w:rsidRPr="00163517">
        <w:rPr>
          <w:sz w:val="22"/>
        </w:rPr>
        <w:t>April 2015 to July</w:t>
      </w:r>
      <w:r w:rsidR="00AD10DE">
        <w:rPr>
          <w:sz w:val="22"/>
        </w:rPr>
        <w:t xml:space="preserve"> 2105</w:t>
      </w:r>
      <w:r w:rsidRPr="00163517">
        <w:rPr>
          <w:sz w:val="22"/>
        </w:rPr>
        <w:tab/>
        <w:t xml:space="preserve">Master Data Governance SME, </w:t>
      </w:r>
      <w:r w:rsidR="00487EAF" w:rsidRPr="00163517">
        <w:rPr>
          <w:sz w:val="22"/>
        </w:rPr>
        <w:t>Precision Drilling</w:t>
      </w:r>
    </w:p>
    <w:p w14:paraId="376AFBF6" w14:textId="77777777" w:rsidR="000D3BB5" w:rsidRPr="000D3BB5" w:rsidRDefault="000D3BB5" w:rsidP="000D3BB5">
      <w:pPr>
        <w:tabs>
          <w:tab w:val="left" w:pos="3600"/>
        </w:tabs>
        <w:rPr>
          <w:b/>
          <w:bCs/>
          <w:sz w:val="22"/>
        </w:rPr>
      </w:pPr>
      <w:r w:rsidRPr="000D3BB5">
        <w:rPr>
          <w:b/>
          <w:bCs/>
          <w:sz w:val="22"/>
        </w:rPr>
        <w:t>Crestview Data Management Solutions</w:t>
      </w:r>
    </w:p>
    <w:p w14:paraId="376AFBF7" w14:textId="77777777" w:rsidR="000D3BB5" w:rsidRPr="00163517" w:rsidRDefault="000D3BB5" w:rsidP="00163517">
      <w:pPr>
        <w:tabs>
          <w:tab w:val="left" w:pos="3600"/>
        </w:tabs>
        <w:ind w:left="3600" w:hanging="3600"/>
        <w:rPr>
          <w:sz w:val="22"/>
        </w:rPr>
      </w:pPr>
      <w:r w:rsidRPr="00163517">
        <w:rPr>
          <w:sz w:val="22"/>
        </w:rPr>
        <w:t>Oct 2013 to present</w:t>
      </w:r>
      <w:r w:rsidRPr="00163517">
        <w:rPr>
          <w:sz w:val="22"/>
        </w:rPr>
        <w:tab/>
        <w:t>Principal and Managing Director</w:t>
      </w:r>
    </w:p>
    <w:p w14:paraId="376AFBF8" w14:textId="77777777" w:rsidR="000D3BB5" w:rsidRPr="00163517" w:rsidRDefault="000D3BB5" w:rsidP="00163517">
      <w:pPr>
        <w:tabs>
          <w:tab w:val="left" w:pos="3600"/>
        </w:tabs>
        <w:ind w:left="3600" w:hanging="3600"/>
        <w:rPr>
          <w:sz w:val="22"/>
        </w:rPr>
      </w:pPr>
      <w:r w:rsidRPr="00163517">
        <w:rPr>
          <w:sz w:val="22"/>
        </w:rPr>
        <w:t xml:space="preserve">Nov 2013 to </w:t>
      </w:r>
      <w:r w:rsidR="00C5755A" w:rsidRPr="00163517">
        <w:rPr>
          <w:sz w:val="22"/>
        </w:rPr>
        <w:t>March 2015</w:t>
      </w:r>
      <w:r w:rsidRPr="00163517">
        <w:rPr>
          <w:sz w:val="22"/>
        </w:rPr>
        <w:tab/>
        <w:t>Manage Data Solutions Lead, Suncor Energy Inc</w:t>
      </w:r>
    </w:p>
    <w:p w14:paraId="376AFBF9" w14:textId="77777777" w:rsidR="000D3BB5" w:rsidRPr="000D3BB5" w:rsidRDefault="000D3BB5" w:rsidP="000D3BB5">
      <w:pPr>
        <w:tabs>
          <w:tab w:val="left" w:pos="3600"/>
        </w:tabs>
        <w:rPr>
          <w:b/>
          <w:bCs/>
          <w:sz w:val="22"/>
        </w:rPr>
      </w:pPr>
      <w:r w:rsidRPr="000D3BB5">
        <w:rPr>
          <w:b/>
          <w:bCs/>
          <w:sz w:val="22"/>
        </w:rPr>
        <w:t>C</w:t>
      </w:r>
      <w:r w:rsidR="00C91D5F">
        <w:rPr>
          <w:b/>
          <w:bCs/>
          <w:sz w:val="22"/>
        </w:rPr>
        <w:t xml:space="preserve">anadian Pacific </w:t>
      </w:r>
      <w:r w:rsidRPr="000D3BB5">
        <w:rPr>
          <w:b/>
          <w:bCs/>
          <w:sz w:val="22"/>
        </w:rPr>
        <w:t>Rail</w:t>
      </w:r>
      <w:r w:rsidR="00C91D5F">
        <w:rPr>
          <w:b/>
          <w:bCs/>
          <w:sz w:val="22"/>
        </w:rPr>
        <w:t>way</w:t>
      </w:r>
    </w:p>
    <w:p w14:paraId="376AFBFA" w14:textId="77777777" w:rsidR="000D3BB5" w:rsidRPr="000D3BB5" w:rsidRDefault="000D3BB5" w:rsidP="00163517">
      <w:pPr>
        <w:tabs>
          <w:tab w:val="left" w:pos="3600"/>
        </w:tabs>
        <w:ind w:left="3600" w:hanging="3600"/>
        <w:rPr>
          <w:sz w:val="22"/>
        </w:rPr>
      </w:pPr>
      <w:r w:rsidRPr="000D3BB5">
        <w:rPr>
          <w:sz w:val="22"/>
        </w:rPr>
        <w:t xml:space="preserve">June 2012 to </w:t>
      </w:r>
      <w:r w:rsidR="006F0620">
        <w:rPr>
          <w:sz w:val="22"/>
        </w:rPr>
        <w:t>October 2013</w:t>
      </w:r>
      <w:r w:rsidRPr="000D3BB5">
        <w:rPr>
          <w:sz w:val="22"/>
        </w:rPr>
        <w:tab/>
        <w:t>Managing Director, Information and Data Management</w:t>
      </w:r>
    </w:p>
    <w:p w14:paraId="232EB190" w14:textId="77777777" w:rsidR="0023738A" w:rsidRDefault="0023738A">
      <w:pPr>
        <w:rPr>
          <w:b/>
          <w:bCs/>
          <w:sz w:val="22"/>
        </w:rPr>
      </w:pPr>
      <w:r>
        <w:rPr>
          <w:b/>
          <w:bCs/>
          <w:sz w:val="22"/>
        </w:rPr>
        <w:br w:type="page"/>
      </w:r>
    </w:p>
    <w:p w14:paraId="376AFBFB" w14:textId="0A741AA4" w:rsidR="000D3BB5" w:rsidRPr="000D3BB5" w:rsidRDefault="000D3BB5" w:rsidP="000D3BB5">
      <w:pPr>
        <w:tabs>
          <w:tab w:val="left" w:pos="3600"/>
        </w:tabs>
        <w:rPr>
          <w:b/>
          <w:bCs/>
          <w:sz w:val="22"/>
        </w:rPr>
      </w:pPr>
      <w:bookmarkStart w:id="0" w:name="_GoBack"/>
      <w:bookmarkEnd w:id="0"/>
      <w:r w:rsidRPr="000D3BB5">
        <w:rPr>
          <w:b/>
          <w:bCs/>
          <w:sz w:val="22"/>
        </w:rPr>
        <w:lastRenderedPageBreak/>
        <w:t>Suncor Energy Inc.</w:t>
      </w:r>
    </w:p>
    <w:p w14:paraId="376AFBFC" w14:textId="77777777" w:rsidR="000D3BB5" w:rsidRPr="000D3BB5" w:rsidRDefault="000D3BB5" w:rsidP="00163517">
      <w:pPr>
        <w:tabs>
          <w:tab w:val="left" w:pos="3600"/>
        </w:tabs>
        <w:ind w:left="3600" w:hanging="3600"/>
        <w:rPr>
          <w:sz w:val="22"/>
        </w:rPr>
      </w:pPr>
      <w:r w:rsidRPr="000D3BB5">
        <w:rPr>
          <w:sz w:val="22"/>
        </w:rPr>
        <w:t>October 2009 to June 2012</w:t>
      </w:r>
      <w:r w:rsidRPr="000D3BB5">
        <w:rPr>
          <w:sz w:val="22"/>
        </w:rPr>
        <w:tab/>
        <w:t>Manager, Master Data Management</w:t>
      </w:r>
    </w:p>
    <w:p w14:paraId="376AFBFD" w14:textId="77777777" w:rsidR="000D3BB5" w:rsidRPr="000D3BB5" w:rsidRDefault="000D3BB5" w:rsidP="00163517">
      <w:pPr>
        <w:tabs>
          <w:tab w:val="left" w:pos="3600"/>
        </w:tabs>
        <w:ind w:left="3600" w:hanging="3600"/>
        <w:rPr>
          <w:sz w:val="22"/>
        </w:rPr>
      </w:pPr>
      <w:r w:rsidRPr="000D3BB5">
        <w:rPr>
          <w:sz w:val="22"/>
        </w:rPr>
        <w:t>February 2010 to March 2012</w:t>
      </w:r>
      <w:r w:rsidRPr="000D3BB5">
        <w:rPr>
          <w:sz w:val="22"/>
        </w:rPr>
        <w:tab/>
        <w:t>Data Management Co-Lead / Lead, ERP Project</w:t>
      </w:r>
    </w:p>
    <w:p w14:paraId="376AFBFE" w14:textId="77777777" w:rsidR="000D3BB5" w:rsidRPr="000D3BB5" w:rsidRDefault="000D3BB5" w:rsidP="00163517">
      <w:pPr>
        <w:tabs>
          <w:tab w:val="left" w:pos="3600"/>
        </w:tabs>
        <w:ind w:left="3600" w:hanging="3600"/>
        <w:rPr>
          <w:sz w:val="22"/>
        </w:rPr>
      </w:pPr>
      <w:r w:rsidRPr="000D3BB5">
        <w:rPr>
          <w:sz w:val="22"/>
        </w:rPr>
        <w:t>January 2009 to October 2009</w:t>
      </w:r>
      <w:r w:rsidRPr="000D3BB5">
        <w:rPr>
          <w:sz w:val="22"/>
        </w:rPr>
        <w:tab/>
        <w:t>Manager, Data, Controls &amp; Office Services</w:t>
      </w:r>
    </w:p>
    <w:p w14:paraId="376AFBFF" w14:textId="77777777" w:rsidR="000D3BB5" w:rsidRPr="000D3BB5" w:rsidRDefault="000D3BB5" w:rsidP="00163517">
      <w:pPr>
        <w:tabs>
          <w:tab w:val="left" w:pos="3600"/>
        </w:tabs>
        <w:ind w:left="3600" w:hanging="3600"/>
        <w:rPr>
          <w:sz w:val="22"/>
        </w:rPr>
      </w:pPr>
      <w:r w:rsidRPr="000D3BB5">
        <w:rPr>
          <w:sz w:val="22"/>
        </w:rPr>
        <w:t>May 2006 to January 2009</w:t>
      </w:r>
      <w:r w:rsidRPr="000D3BB5">
        <w:rPr>
          <w:sz w:val="22"/>
        </w:rPr>
        <w:tab/>
        <w:t>Manager, Master Data &amp; Office</w:t>
      </w:r>
    </w:p>
    <w:p w14:paraId="376AFC00" w14:textId="77777777" w:rsidR="000D3BB5" w:rsidRPr="000D3BB5" w:rsidRDefault="000D3BB5" w:rsidP="00163517">
      <w:pPr>
        <w:tabs>
          <w:tab w:val="left" w:pos="3600"/>
        </w:tabs>
        <w:ind w:left="3600" w:hanging="3600"/>
        <w:rPr>
          <w:sz w:val="22"/>
        </w:rPr>
      </w:pPr>
      <w:r w:rsidRPr="000D3BB5">
        <w:rPr>
          <w:sz w:val="22"/>
        </w:rPr>
        <w:t>May 2005 to May 2006</w:t>
      </w:r>
      <w:r w:rsidRPr="000D3BB5">
        <w:rPr>
          <w:sz w:val="22"/>
        </w:rPr>
        <w:tab/>
        <w:t>Manager, Master Data</w:t>
      </w:r>
    </w:p>
    <w:p w14:paraId="376AFC01" w14:textId="77777777" w:rsidR="000D3BB5" w:rsidRPr="000D3BB5" w:rsidRDefault="000D3BB5" w:rsidP="00163517">
      <w:pPr>
        <w:tabs>
          <w:tab w:val="left" w:pos="3600"/>
        </w:tabs>
        <w:ind w:left="3600" w:hanging="3600"/>
        <w:rPr>
          <w:sz w:val="22"/>
        </w:rPr>
      </w:pPr>
      <w:r w:rsidRPr="000D3BB5">
        <w:rPr>
          <w:sz w:val="22"/>
        </w:rPr>
        <w:t>November 2003 to May 2005</w:t>
      </w:r>
      <w:r w:rsidRPr="000D3BB5">
        <w:rPr>
          <w:sz w:val="22"/>
        </w:rPr>
        <w:tab/>
        <w:t>Maintenance Team Member, Cornerstone SAP Project</w:t>
      </w:r>
    </w:p>
    <w:p w14:paraId="376AFC02" w14:textId="715CA6B3" w:rsidR="000D3BB5" w:rsidRPr="000D3BB5" w:rsidRDefault="000D3BB5" w:rsidP="0023738A">
      <w:pPr>
        <w:rPr>
          <w:sz w:val="22"/>
        </w:rPr>
      </w:pPr>
      <w:r w:rsidRPr="000D3BB5">
        <w:rPr>
          <w:sz w:val="22"/>
        </w:rPr>
        <w:t>November 2000 to November 2003</w:t>
      </w:r>
      <w:r w:rsidRPr="000D3BB5">
        <w:rPr>
          <w:sz w:val="22"/>
        </w:rPr>
        <w:tab/>
        <w:t>Technical Supervisor, Mine Equipment Maintenance</w:t>
      </w:r>
    </w:p>
    <w:p w14:paraId="376AFC03" w14:textId="77777777" w:rsidR="000D3BB5" w:rsidRPr="000D3BB5" w:rsidRDefault="000D3BB5" w:rsidP="00163517">
      <w:pPr>
        <w:tabs>
          <w:tab w:val="left" w:pos="3600"/>
        </w:tabs>
        <w:ind w:left="3600" w:hanging="3600"/>
        <w:rPr>
          <w:sz w:val="22"/>
        </w:rPr>
      </w:pPr>
      <w:r w:rsidRPr="000D3BB5">
        <w:rPr>
          <w:sz w:val="22"/>
        </w:rPr>
        <w:t>June 1998 to November 2000</w:t>
      </w:r>
      <w:r w:rsidRPr="000D3BB5">
        <w:rPr>
          <w:sz w:val="22"/>
        </w:rPr>
        <w:tab/>
        <w:t>I.T. Specialist, Bitumen Production (Mining)</w:t>
      </w:r>
    </w:p>
    <w:p w14:paraId="376AFC04" w14:textId="77777777" w:rsidR="000D3BB5" w:rsidRPr="000D3BB5" w:rsidRDefault="000D3BB5" w:rsidP="000D3BB5">
      <w:pPr>
        <w:tabs>
          <w:tab w:val="left" w:pos="3600"/>
        </w:tabs>
        <w:ind w:left="3600" w:hanging="3600"/>
        <w:rPr>
          <w:sz w:val="22"/>
        </w:rPr>
      </w:pPr>
      <w:r w:rsidRPr="000D3BB5">
        <w:rPr>
          <w:sz w:val="22"/>
        </w:rPr>
        <w:t>May 1995 to June 1998</w:t>
      </w:r>
      <w:r w:rsidRPr="000D3BB5">
        <w:rPr>
          <w:sz w:val="22"/>
        </w:rPr>
        <w:tab/>
        <w:t>Technical Supervisor / Manager, CMMS replacement &amp; implementation project, Mine Equipment Maintenance</w:t>
      </w:r>
    </w:p>
    <w:p w14:paraId="376AFC05" w14:textId="77777777" w:rsidR="000D3BB5" w:rsidRPr="000D3BB5" w:rsidRDefault="000D3BB5" w:rsidP="00163517">
      <w:pPr>
        <w:tabs>
          <w:tab w:val="left" w:pos="3600"/>
        </w:tabs>
        <w:ind w:left="3600" w:hanging="3600"/>
        <w:rPr>
          <w:sz w:val="22"/>
        </w:rPr>
      </w:pPr>
      <w:r w:rsidRPr="000D3BB5">
        <w:rPr>
          <w:sz w:val="22"/>
        </w:rPr>
        <w:t>June 1993 to May 1995</w:t>
      </w:r>
      <w:r w:rsidRPr="000D3BB5">
        <w:rPr>
          <w:sz w:val="22"/>
        </w:rPr>
        <w:tab/>
        <w:t>Technical Supervisor, Mine Equipment Maintenance</w:t>
      </w:r>
    </w:p>
    <w:p w14:paraId="376AFC06" w14:textId="77777777" w:rsidR="000D3BB5" w:rsidRPr="000D3BB5" w:rsidRDefault="000D3BB5" w:rsidP="000D3BB5">
      <w:pPr>
        <w:tabs>
          <w:tab w:val="left" w:pos="3600"/>
        </w:tabs>
        <w:ind w:left="3600" w:hanging="3600"/>
        <w:rPr>
          <w:sz w:val="22"/>
        </w:rPr>
      </w:pPr>
      <w:r w:rsidRPr="000D3BB5">
        <w:rPr>
          <w:sz w:val="22"/>
        </w:rPr>
        <w:t>January 1991 to June 1993</w:t>
      </w:r>
      <w:r w:rsidRPr="000D3BB5">
        <w:rPr>
          <w:sz w:val="22"/>
        </w:rPr>
        <w:tab/>
        <w:t>Area Supervisor, Planning/Building Maintenance/Tire &amp; Undercarriage Depts., Mobile Equipment Maintenance</w:t>
      </w:r>
    </w:p>
    <w:p w14:paraId="376AFC08" w14:textId="77777777" w:rsidR="000D3BB5" w:rsidRPr="000D3BB5" w:rsidRDefault="000D3BB5" w:rsidP="00163517">
      <w:pPr>
        <w:tabs>
          <w:tab w:val="left" w:pos="3600"/>
        </w:tabs>
        <w:ind w:left="3600" w:hanging="3600"/>
        <w:rPr>
          <w:sz w:val="22"/>
        </w:rPr>
      </w:pPr>
      <w:r w:rsidRPr="000D3BB5">
        <w:rPr>
          <w:sz w:val="22"/>
        </w:rPr>
        <w:t>April 1989 to January 1991</w:t>
      </w:r>
      <w:r w:rsidRPr="000D3BB5">
        <w:rPr>
          <w:sz w:val="22"/>
        </w:rPr>
        <w:tab/>
        <w:t>Sr. Engineer, Mine Reliability Engineering</w:t>
      </w:r>
    </w:p>
    <w:p w14:paraId="376AFC09" w14:textId="77777777" w:rsidR="000D3BB5" w:rsidRPr="000D3BB5" w:rsidRDefault="000D3BB5" w:rsidP="00163517">
      <w:pPr>
        <w:tabs>
          <w:tab w:val="left" w:pos="3600"/>
        </w:tabs>
        <w:ind w:left="3600" w:hanging="3600"/>
        <w:rPr>
          <w:sz w:val="22"/>
        </w:rPr>
      </w:pPr>
      <w:r w:rsidRPr="000D3BB5">
        <w:rPr>
          <w:sz w:val="22"/>
        </w:rPr>
        <w:t>June 1988 to April 1989</w:t>
      </w:r>
      <w:r w:rsidRPr="000D3BB5">
        <w:rPr>
          <w:sz w:val="22"/>
        </w:rPr>
        <w:tab/>
        <w:t>Software Engineer, Technical Services</w:t>
      </w:r>
    </w:p>
    <w:p w14:paraId="376AFC0A" w14:textId="77777777" w:rsidR="000D3BB5" w:rsidRPr="000D3BB5" w:rsidRDefault="000D3BB5" w:rsidP="00163517">
      <w:pPr>
        <w:tabs>
          <w:tab w:val="left" w:pos="3600"/>
        </w:tabs>
        <w:ind w:left="3600" w:hanging="3600"/>
        <w:rPr>
          <w:sz w:val="22"/>
        </w:rPr>
      </w:pPr>
      <w:r w:rsidRPr="000D3BB5">
        <w:rPr>
          <w:sz w:val="22"/>
        </w:rPr>
        <w:t>November 1986 June 1988</w:t>
      </w:r>
      <w:r w:rsidRPr="000D3BB5">
        <w:rPr>
          <w:sz w:val="22"/>
        </w:rPr>
        <w:tab/>
        <w:t>Industrial Engineer, Mine Engineering</w:t>
      </w:r>
    </w:p>
    <w:p w14:paraId="376AFC0B" w14:textId="77777777" w:rsidR="000D3BB5" w:rsidRPr="000D3BB5" w:rsidRDefault="000D3BB5" w:rsidP="00163517">
      <w:pPr>
        <w:tabs>
          <w:tab w:val="left" w:pos="3600"/>
        </w:tabs>
        <w:ind w:left="3600" w:hanging="3600"/>
        <w:rPr>
          <w:sz w:val="22"/>
        </w:rPr>
      </w:pPr>
      <w:r w:rsidRPr="000D3BB5">
        <w:rPr>
          <w:sz w:val="22"/>
        </w:rPr>
        <w:t>February 1985 to November 1986</w:t>
      </w:r>
      <w:r w:rsidRPr="000D3BB5">
        <w:rPr>
          <w:sz w:val="22"/>
        </w:rPr>
        <w:tab/>
        <w:t>Performance (cost) Analyst, Mine / Extraction</w:t>
      </w:r>
    </w:p>
    <w:p w14:paraId="376AFC0C" w14:textId="77777777" w:rsidR="003C0A8C" w:rsidRPr="000D3BB5" w:rsidRDefault="000D3BB5" w:rsidP="00163517">
      <w:pPr>
        <w:tabs>
          <w:tab w:val="left" w:pos="3600"/>
        </w:tabs>
        <w:ind w:left="3600" w:hanging="3600"/>
        <w:rPr>
          <w:sz w:val="22"/>
        </w:rPr>
      </w:pPr>
      <w:r w:rsidRPr="000D3BB5">
        <w:rPr>
          <w:sz w:val="22"/>
        </w:rPr>
        <w:t>February 1981 to February 1985</w:t>
      </w:r>
      <w:r w:rsidRPr="000D3BB5">
        <w:rPr>
          <w:sz w:val="22"/>
        </w:rPr>
        <w:tab/>
        <w:t>Industrial Engineer, Mine Engineering</w:t>
      </w:r>
    </w:p>
    <w:p w14:paraId="376AFC0D" w14:textId="77777777" w:rsidR="000D3BB5" w:rsidRDefault="000D3BB5" w:rsidP="000D3BB5"/>
    <w:p w14:paraId="3C00831B" w14:textId="77777777" w:rsidR="00184D35" w:rsidRDefault="00184D35">
      <w:pPr>
        <w:rPr>
          <w:b/>
          <w:smallCaps/>
          <w:sz w:val="28"/>
          <w:u w:val="single"/>
        </w:rPr>
      </w:pPr>
      <w:r>
        <w:br w:type="page"/>
      </w:r>
    </w:p>
    <w:p w14:paraId="376AFC0E" w14:textId="3EE03FE8" w:rsidR="00C300FE" w:rsidRDefault="00C300FE" w:rsidP="00CF41A3">
      <w:pPr>
        <w:pStyle w:val="Heading1"/>
      </w:pPr>
      <w:r w:rsidRPr="00CF41A3">
        <w:lastRenderedPageBreak/>
        <w:t>Applicable Experience</w:t>
      </w:r>
    </w:p>
    <w:p w14:paraId="376AFC0F" w14:textId="77777777" w:rsidR="000D3BB5" w:rsidRDefault="000D3BB5" w:rsidP="000D3BB5"/>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184D35" w:rsidRPr="003C0A8C" w14:paraId="7A303922" w14:textId="77777777" w:rsidTr="00906A71">
        <w:tc>
          <w:tcPr>
            <w:tcW w:w="5940" w:type="dxa"/>
          </w:tcPr>
          <w:p w14:paraId="79379B64" w14:textId="615939C5" w:rsidR="00184D35" w:rsidRPr="003C0A8C" w:rsidRDefault="00184D35" w:rsidP="00906A71">
            <w:pPr>
              <w:suppressAutoHyphens/>
              <w:ind w:left="-108"/>
              <w:rPr>
                <w:b/>
                <w:bCs/>
                <w:spacing w:val="-2"/>
                <w:sz w:val="22"/>
                <w:szCs w:val="22"/>
              </w:rPr>
            </w:pPr>
            <w:r>
              <w:rPr>
                <w:b/>
                <w:sz w:val="22"/>
                <w:szCs w:val="22"/>
              </w:rPr>
              <w:t xml:space="preserve">SME, Delivery - Equipment Taxonomy Project, </w:t>
            </w:r>
            <w:r w:rsidR="00707CFD">
              <w:rPr>
                <w:b/>
                <w:sz w:val="22"/>
                <w:szCs w:val="22"/>
              </w:rPr>
              <w:t xml:space="preserve">Utopia Data Inc at </w:t>
            </w:r>
            <w:proofErr w:type="spellStart"/>
            <w:r w:rsidR="00707CFD">
              <w:rPr>
                <w:b/>
                <w:sz w:val="22"/>
                <w:szCs w:val="22"/>
              </w:rPr>
              <w:t>AngloAmerican</w:t>
            </w:r>
            <w:proofErr w:type="spellEnd"/>
            <w:r w:rsidR="00707CFD">
              <w:rPr>
                <w:b/>
                <w:sz w:val="22"/>
                <w:szCs w:val="22"/>
              </w:rPr>
              <w:t xml:space="preserve"> Copper</w:t>
            </w:r>
          </w:p>
        </w:tc>
        <w:tc>
          <w:tcPr>
            <w:tcW w:w="3330" w:type="dxa"/>
          </w:tcPr>
          <w:p w14:paraId="6551477B" w14:textId="046FF94F" w:rsidR="00184D35" w:rsidRPr="003C0A8C" w:rsidRDefault="00707CFD" w:rsidP="00906A71">
            <w:pPr>
              <w:suppressAutoHyphens/>
              <w:ind w:right="-108"/>
              <w:jc w:val="right"/>
              <w:rPr>
                <w:b/>
                <w:bCs/>
                <w:spacing w:val="-2"/>
                <w:sz w:val="22"/>
                <w:szCs w:val="22"/>
              </w:rPr>
            </w:pPr>
            <w:r>
              <w:rPr>
                <w:b/>
                <w:bCs/>
                <w:spacing w:val="-2"/>
                <w:sz w:val="22"/>
                <w:szCs w:val="22"/>
              </w:rPr>
              <w:t>February</w:t>
            </w:r>
            <w:r w:rsidR="00184D35">
              <w:rPr>
                <w:b/>
                <w:bCs/>
                <w:spacing w:val="-2"/>
                <w:sz w:val="22"/>
                <w:szCs w:val="22"/>
              </w:rPr>
              <w:t xml:space="preserve"> 201</w:t>
            </w:r>
            <w:r>
              <w:rPr>
                <w:b/>
                <w:bCs/>
                <w:spacing w:val="-2"/>
                <w:sz w:val="22"/>
                <w:szCs w:val="22"/>
              </w:rPr>
              <w:t>8</w:t>
            </w:r>
            <w:r w:rsidR="00184D35">
              <w:rPr>
                <w:b/>
                <w:bCs/>
                <w:spacing w:val="-2"/>
                <w:sz w:val="22"/>
                <w:szCs w:val="22"/>
              </w:rPr>
              <w:t xml:space="preserve"> </w:t>
            </w:r>
          </w:p>
        </w:tc>
      </w:tr>
    </w:tbl>
    <w:p w14:paraId="270CCC6F" w14:textId="4D382421" w:rsidR="00184D35" w:rsidRDefault="00184D35" w:rsidP="00184D35">
      <w:r>
        <w:t xml:space="preserve">Provide </w:t>
      </w:r>
      <w:r w:rsidR="00707CFD">
        <w:t xml:space="preserve">Subject Matter Expertise </w:t>
      </w:r>
      <w:r w:rsidR="006405E6">
        <w:t>around the delivery of equipment standards for Mining and Plant Equipment</w:t>
      </w:r>
    </w:p>
    <w:p w14:paraId="310B7433" w14:textId="4713AC34" w:rsidR="00184D35" w:rsidRDefault="006405E6" w:rsidP="00184D35">
      <w:pPr>
        <w:pStyle w:val="ListParagraph"/>
        <w:numPr>
          <w:ilvl w:val="0"/>
          <w:numId w:val="25"/>
        </w:numPr>
      </w:pPr>
      <w:r>
        <w:t>Contribute to the refinement of the standards documents</w:t>
      </w:r>
    </w:p>
    <w:p w14:paraId="1F759302" w14:textId="793F6551" w:rsidR="00184D35" w:rsidRDefault="009D6058" w:rsidP="00184D35">
      <w:pPr>
        <w:pStyle w:val="ListParagraph"/>
        <w:numPr>
          <w:ilvl w:val="0"/>
          <w:numId w:val="25"/>
        </w:numPr>
      </w:pPr>
      <w:r>
        <w:t xml:space="preserve">Participate in workshops </w:t>
      </w:r>
      <w:r w:rsidR="0014623A">
        <w:t xml:space="preserve">to review and refine </w:t>
      </w:r>
      <w:r w:rsidR="001C79BF">
        <w:t xml:space="preserve">SAP Reference Functional Location designs </w:t>
      </w:r>
      <w:r>
        <w:t xml:space="preserve">with </w:t>
      </w:r>
      <w:proofErr w:type="spellStart"/>
      <w:r>
        <w:t>AngloAmerican</w:t>
      </w:r>
      <w:proofErr w:type="spellEnd"/>
      <w:r>
        <w:t xml:space="preserve"> SMEs </w:t>
      </w:r>
      <w:r w:rsidR="0014623A">
        <w:t xml:space="preserve">for Mining, Plant and </w:t>
      </w:r>
      <w:proofErr w:type="spellStart"/>
      <w:r w:rsidR="0014623A">
        <w:t>Instrumantation</w:t>
      </w:r>
      <w:proofErr w:type="spellEnd"/>
      <w:r w:rsidR="0014623A">
        <w:t>/</w:t>
      </w:r>
      <w:proofErr w:type="spellStart"/>
      <w:r w:rsidR="0014623A">
        <w:t>Electrcial</w:t>
      </w:r>
      <w:proofErr w:type="spellEnd"/>
      <w:r w:rsidR="00184D35">
        <w:t>.</w:t>
      </w:r>
    </w:p>
    <w:p w14:paraId="7C957C54" w14:textId="572539DD" w:rsidR="00184D35" w:rsidRDefault="001C79BF" w:rsidP="00184D35">
      <w:pPr>
        <w:pStyle w:val="ListParagraph"/>
        <w:numPr>
          <w:ilvl w:val="0"/>
          <w:numId w:val="25"/>
        </w:numPr>
      </w:pPr>
      <w:r>
        <w:t xml:space="preserve">Ensure Utopia developed ISO14224 complaint standards </w:t>
      </w:r>
      <w:r w:rsidR="00300E0B">
        <w:t xml:space="preserve">are reflected in the </w:t>
      </w:r>
      <w:proofErr w:type="spellStart"/>
      <w:r w:rsidR="00300E0B">
        <w:t>ReFLoc</w:t>
      </w:r>
      <w:proofErr w:type="spellEnd"/>
      <w:r w:rsidR="00300E0B">
        <w:t xml:space="preserve"> design.</w:t>
      </w:r>
    </w:p>
    <w:p w14:paraId="376AFC10" w14:textId="703C78EE" w:rsidR="006F0620" w:rsidRDefault="006F0620" w:rsidP="006F0620"/>
    <w:p w14:paraId="5AF82B96" w14:textId="77777777" w:rsidR="00184D35" w:rsidRDefault="00184D35" w:rsidP="006F0620"/>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6F0620" w:rsidRPr="003C0A8C" w14:paraId="376AFC13" w14:textId="77777777" w:rsidTr="00991315">
        <w:tc>
          <w:tcPr>
            <w:tcW w:w="5940" w:type="dxa"/>
          </w:tcPr>
          <w:p w14:paraId="376AFC11" w14:textId="77777777" w:rsidR="006F0620" w:rsidRPr="003C0A8C" w:rsidRDefault="006F0620" w:rsidP="0021215B">
            <w:pPr>
              <w:suppressAutoHyphens/>
              <w:ind w:left="-108"/>
              <w:rPr>
                <w:b/>
                <w:bCs/>
                <w:spacing w:val="-2"/>
                <w:sz w:val="22"/>
                <w:szCs w:val="22"/>
              </w:rPr>
            </w:pPr>
            <w:r>
              <w:rPr>
                <w:b/>
                <w:sz w:val="22"/>
                <w:szCs w:val="22"/>
              </w:rPr>
              <w:t>Project Manager</w:t>
            </w:r>
            <w:r w:rsidR="0021215B">
              <w:rPr>
                <w:b/>
                <w:sz w:val="22"/>
                <w:szCs w:val="22"/>
              </w:rPr>
              <w:t xml:space="preserve"> and SME</w:t>
            </w:r>
            <w:r>
              <w:rPr>
                <w:b/>
                <w:sz w:val="22"/>
                <w:szCs w:val="22"/>
              </w:rPr>
              <w:t xml:space="preserve"> - Equipment Classification Project, </w:t>
            </w:r>
            <w:r w:rsidR="0021215B">
              <w:rPr>
                <w:b/>
                <w:sz w:val="22"/>
                <w:szCs w:val="22"/>
              </w:rPr>
              <w:t xml:space="preserve">Spectra Energy </w:t>
            </w:r>
            <w:r>
              <w:rPr>
                <w:b/>
                <w:sz w:val="22"/>
                <w:szCs w:val="22"/>
              </w:rPr>
              <w:t xml:space="preserve">Transmission </w:t>
            </w:r>
            <w:r w:rsidR="0021215B">
              <w:rPr>
                <w:b/>
                <w:sz w:val="22"/>
                <w:szCs w:val="22"/>
              </w:rPr>
              <w:t xml:space="preserve">- </w:t>
            </w:r>
            <w:r>
              <w:rPr>
                <w:b/>
                <w:sz w:val="22"/>
                <w:szCs w:val="22"/>
              </w:rPr>
              <w:t>West</w:t>
            </w:r>
          </w:p>
        </w:tc>
        <w:tc>
          <w:tcPr>
            <w:tcW w:w="3330" w:type="dxa"/>
          </w:tcPr>
          <w:p w14:paraId="376AFC12" w14:textId="3A7E10C5" w:rsidR="006F0620" w:rsidRPr="003C0A8C" w:rsidRDefault="0021215B" w:rsidP="0021215B">
            <w:pPr>
              <w:suppressAutoHyphens/>
              <w:ind w:right="-108"/>
              <w:jc w:val="right"/>
              <w:rPr>
                <w:b/>
                <w:bCs/>
                <w:spacing w:val="-2"/>
                <w:sz w:val="22"/>
                <w:szCs w:val="22"/>
              </w:rPr>
            </w:pPr>
            <w:r>
              <w:rPr>
                <w:b/>
                <w:bCs/>
                <w:spacing w:val="-2"/>
                <w:sz w:val="22"/>
                <w:szCs w:val="22"/>
              </w:rPr>
              <w:t>September</w:t>
            </w:r>
            <w:r w:rsidR="006F0620">
              <w:rPr>
                <w:b/>
                <w:bCs/>
                <w:spacing w:val="-2"/>
                <w:sz w:val="22"/>
                <w:szCs w:val="22"/>
              </w:rPr>
              <w:t xml:space="preserve"> </w:t>
            </w:r>
            <w:proofErr w:type="gramStart"/>
            <w:r w:rsidR="006F0620">
              <w:rPr>
                <w:b/>
                <w:bCs/>
                <w:spacing w:val="-2"/>
                <w:sz w:val="22"/>
                <w:szCs w:val="22"/>
              </w:rPr>
              <w:t xml:space="preserve">2016 </w:t>
            </w:r>
            <w:r w:rsidR="006F0620" w:rsidRPr="003C0A8C">
              <w:rPr>
                <w:b/>
                <w:bCs/>
                <w:spacing w:val="-2"/>
                <w:sz w:val="22"/>
                <w:szCs w:val="22"/>
              </w:rPr>
              <w:t xml:space="preserve"> </w:t>
            </w:r>
            <w:r w:rsidR="006F0620">
              <w:rPr>
                <w:b/>
                <w:bCs/>
                <w:spacing w:val="-2"/>
                <w:sz w:val="22"/>
                <w:szCs w:val="22"/>
              </w:rPr>
              <w:t>–</w:t>
            </w:r>
            <w:proofErr w:type="gramEnd"/>
            <w:r w:rsidR="006F0620" w:rsidRPr="003C0A8C">
              <w:rPr>
                <w:b/>
                <w:bCs/>
                <w:spacing w:val="-2"/>
                <w:sz w:val="22"/>
                <w:szCs w:val="22"/>
              </w:rPr>
              <w:t xml:space="preserve"> </w:t>
            </w:r>
            <w:r w:rsidR="006F0620">
              <w:rPr>
                <w:b/>
                <w:bCs/>
                <w:spacing w:val="-2"/>
                <w:sz w:val="22"/>
                <w:szCs w:val="22"/>
              </w:rPr>
              <w:t xml:space="preserve"> </w:t>
            </w:r>
            <w:r w:rsidR="00707CFD">
              <w:rPr>
                <w:b/>
                <w:bCs/>
                <w:spacing w:val="-2"/>
                <w:sz w:val="22"/>
                <w:szCs w:val="22"/>
              </w:rPr>
              <w:t>June 2017</w:t>
            </w:r>
          </w:p>
        </w:tc>
      </w:tr>
    </w:tbl>
    <w:p w14:paraId="690B1F98" w14:textId="77777777" w:rsidR="00E507BB" w:rsidRDefault="006F0620" w:rsidP="006F0620">
      <w:r>
        <w:t>Provide project leadership including staffing, project planning, deliverables tracking and SAP master data governance and EAM master data SME.</w:t>
      </w:r>
    </w:p>
    <w:p w14:paraId="376AFC14" w14:textId="4FCB81B5" w:rsidR="006F0620" w:rsidRDefault="00E507BB" w:rsidP="00E507BB">
      <w:pPr>
        <w:pStyle w:val="ListParagraph"/>
        <w:numPr>
          <w:ilvl w:val="0"/>
          <w:numId w:val="25"/>
        </w:numPr>
      </w:pPr>
      <w:r>
        <w:t>Develop and build ISO complaint Equipment Classes and Characteristics for legacy equipment in SAP</w:t>
      </w:r>
    </w:p>
    <w:p w14:paraId="66D2EF87" w14:textId="4261A35B" w:rsidR="0031348E" w:rsidRDefault="0063392D" w:rsidP="00E507BB">
      <w:pPr>
        <w:pStyle w:val="ListParagraph"/>
        <w:numPr>
          <w:ilvl w:val="0"/>
          <w:numId w:val="25"/>
        </w:numPr>
      </w:pPr>
      <w:r>
        <w:t xml:space="preserve">Develop </w:t>
      </w:r>
      <w:r w:rsidR="00EE172D">
        <w:t xml:space="preserve">class </w:t>
      </w:r>
      <w:r>
        <w:t xml:space="preserve">standards documents to </w:t>
      </w:r>
      <w:r w:rsidR="00D901DB">
        <w:t>assist</w:t>
      </w:r>
      <w:r w:rsidR="00EE172D">
        <w:t xml:space="preserve"> </w:t>
      </w:r>
      <w:r w:rsidR="0019334C">
        <w:t>the Asset Data Management team</w:t>
      </w:r>
      <w:r w:rsidR="00D901DB">
        <w:t xml:space="preserve"> when</w:t>
      </w:r>
      <w:r w:rsidR="0019334C">
        <w:t xml:space="preserve"> </w:t>
      </w:r>
      <w:r w:rsidR="00D901DB">
        <w:t xml:space="preserve">creating new / additional classes and adding characteristics to </w:t>
      </w:r>
      <w:r w:rsidR="00D52601">
        <w:t>same.</w:t>
      </w:r>
    </w:p>
    <w:p w14:paraId="21283491" w14:textId="0AA48267" w:rsidR="00E507BB" w:rsidRDefault="00E507BB" w:rsidP="00E507BB">
      <w:pPr>
        <w:pStyle w:val="ListParagraph"/>
        <w:numPr>
          <w:ilvl w:val="0"/>
          <w:numId w:val="25"/>
        </w:numPr>
      </w:pPr>
      <w:r>
        <w:t>Review legacy equipment data and map equipment to new classes (data cleansing)</w:t>
      </w:r>
    </w:p>
    <w:p w14:paraId="23655043" w14:textId="4C86FA6E" w:rsidR="0031348E" w:rsidRDefault="0031348E" w:rsidP="0031348E"/>
    <w:p w14:paraId="376AFC15" w14:textId="77777777" w:rsidR="006F0620" w:rsidRDefault="006F0620" w:rsidP="006F0620"/>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AD10DE" w:rsidRPr="003C0A8C" w14:paraId="376AFC18" w14:textId="77777777" w:rsidTr="00AF6B72">
        <w:tc>
          <w:tcPr>
            <w:tcW w:w="5940" w:type="dxa"/>
          </w:tcPr>
          <w:p w14:paraId="376AFC16" w14:textId="77777777" w:rsidR="00AD10DE" w:rsidRPr="003C0A8C" w:rsidRDefault="00AD10DE" w:rsidP="00AD10DE">
            <w:pPr>
              <w:suppressAutoHyphens/>
              <w:ind w:left="-108"/>
              <w:rPr>
                <w:b/>
                <w:bCs/>
                <w:spacing w:val="-2"/>
                <w:sz w:val="22"/>
                <w:szCs w:val="22"/>
              </w:rPr>
            </w:pPr>
            <w:r>
              <w:rPr>
                <w:b/>
                <w:sz w:val="22"/>
                <w:szCs w:val="22"/>
              </w:rPr>
              <w:t>Project Director</w:t>
            </w:r>
            <w:r w:rsidRPr="00C5755A">
              <w:rPr>
                <w:b/>
                <w:sz w:val="22"/>
                <w:szCs w:val="22"/>
              </w:rPr>
              <w:t xml:space="preserve">, Utopia Global Inc at </w:t>
            </w:r>
            <w:r>
              <w:rPr>
                <w:b/>
                <w:sz w:val="22"/>
                <w:szCs w:val="22"/>
              </w:rPr>
              <w:t>LyondellBasell</w:t>
            </w:r>
          </w:p>
        </w:tc>
        <w:tc>
          <w:tcPr>
            <w:tcW w:w="3330" w:type="dxa"/>
          </w:tcPr>
          <w:p w14:paraId="376AFC17" w14:textId="77777777" w:rsidR="00AD10DE" w:rsidRPr="003C0A8C" w:rsidRDefault="00AD10DE" w:rsidP="006F0620">
            <w:pPr>
              <w:suppressAutoHyphens/>
              <w:ind w:right="-108"/>
              <w:jc w:val="right"/>
              <w:rPr>
                <w:b/>
                <w:bCs/>
                <w:spacing w:val="-2"/>
                <w:sz w:val="22"/>
                <w:szCs w:val="22"/>
              </w:rPr>
            </w:pPr>
            <w:r>
              <w:rPr>
                <w:b/>
                <w:bCs/>
                <w:spacing w:val="-2"/>
                <w:sz w:val="22"/>
                <w:szCs w:val="22"/>
              </w:rPr>
              <w:t xml:space="preserve">April </w:t>
            </w:r>
            <w:proofErr w:type="gramStart"/>
            <w:r>
              <w:rPr>
                <w:b/>
                <w:bCs/>
                <w:spacing w:val="-2"/>
                <w:sz w:val="22"/>
                <w:szCs w:val="22"/>
              </w:rPr>
              <w:t xml:space="preserve">2016 </w:t>
            </w:r>
            <w:r w:rsidRPr="003C0A8C">
              <w:rPr>
                <w:b/>
                <w:bCs/>
                <w:spacing w:val="-2"/>
                <w:sz w:val="22"/>
                <w:szCs w:val="22"/>
              </w:rPr>
              <w:t xml:space="preserve"> </w:t>
            </w:r>
            <w:r>
              <w:rPr>
                <w:b/>
                <w:bCs/>
                <w:spacing w:val="-2"/>
                <w:sz w:val="22"/>
                <w:szCs w:val="22"/>
              </w:rPr>
              <w:t>–</w:t>
            </w:r>
            <w:proofErr w:type="gramEnd"/>
            <w:r w:rsidRPr="003C0A8C">
              <w:rPr>
                <w:b/>
                <w:bCs/>
                <w:spacing w:val="-2"/>
                <w:sz w:val="22"/>
                <w:szCs w:val="22"/>
              </w:rPr>
              <w:t xml:space="preserve"> </w:t>
            </w:r>
            <w:r w:rsidR="006F0620">
              <w:rPr>
                <w:b/>
                <w:bCs/>
                <w:spacing w:val="-2"/>
                <w:sz w:val="22"/>
                <w:szCs w:val="22"/>
              </w:rPr>
              <w:t xml:space="preserve"> June 2016</w:t>
            </w:r>
          </w:p>
        </w:tc>
      </w:tr>
    </w:tbl>
    <w:p w14:paraId="376AFC19" w14:textId="77777777" w:rsidR="00AD10DE" w:rsidRDefault="00AD10DE" w:rsidP="00AD10DE">
      <w:r>
        <w:t xml:space="preserve">Provide project leadership including staffing, project planning, deliverables tracking and SAP master data governance and EAM master data SME. </w:t>
      </w:r>
    </w:p>
    <w:p w14:paraId="376AFC1A" w14:textId="77777777" w:rsidR="00AD10DE" w:rsidRDefault="00AD10DE" w:rsidP="00AD10DE"/>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AD10DE" w:rsidRPr="003C0A8C" w14:paraId="376AFC1D" w14:textId="77777777" w:rsidTr="00AF6B72">
        <w:tc>
          <w:tcPr>
            <w:tcW w:w="5940" w:type="dxa"/>
          </w:tcPr>
          <w:p w14:paraId="376AFC1B" w14:textId="77777777" w:rsidR="00AD10DE" w:rsidRPr="003C0A8C" w:rsidRDefault="00AD10DE" w:rsidP="006F0620">
            <w:pPr>
              <w:suppressAutoHyphens/>
              <w:ind w:left="-108"/>
              <w:rPr>
                <w:b/>
                <w:bCs/>
                <w:spacing w:val="-2"/>
                <w:sz w:val="22"/>
                <w:szCs w:val="22"/>
              </w:rPr>
            </w:pPr>
            <w:r>
              <w:rPr>
                <w:b/>
                <w:sz w:val="22"/>
                <w:szCs w:val="22"/>
              </w:rPr>
              <w:t>Data Migration Lead</w:t>
            </w:r>
            <w:r w:rsidRPr="00C5755A">
              <w:rPr>
                <w:b/>
                <w:sz w:val="22"/>
                <w:szCs w:val="22"/>
              </w:rPr>
              <w:t xml:space="preserve">, Utopia Global Inc at </w:t>
            </w:r>
            <w:proofErr w:type="spellStart"/>
            <w:r w:rsidR="006F0620">
              <w:rPr>
                <w:b/>
                <w:sz w:val="22"/>
                <w:szCs w:val="22"/>
              </w:rPr>
              <w:t>Metrie</w:t>
            </w:r>
            <w:proofErr w:type="spellEnd"/>
          </w:p>
        </w:tc>
        <w:tc>
          <w:tcPr>
            <w:tcW w:w="3330" w:type="dxa"/>
          </w:tcPr>
          <w:p w14:paraId="376AFC1C" w14:textId="77777777" w:rsidR="00AD10DE" w:rsidRPr="003C0A8C" w:rsidRDefault="00AD10DE" w:rsidP="006F0620">
            <w:pPr>
              <w:suppressAutoHyphens/>
              <w:ind w:right="-108"/>
              <w:jc w:val="right"/>
              <w:rPr>
                <w:b/>
                <w:bCs/>
                <w:spacing w:val="-2"/>
                <w:sz w:val="22"/>
                <w:szCs w:val="22"/>
              </w:rPr>
            </w:pPr>
            <w:r>
              <w:rPr>
                <w:b/>
                <w:bCs/>
                <w:spacing w:val="-2"/>
                <w:sz w:val="22"/>
                <w:szCs w:val="22"/>
              </w:rPr>
              <w:t xml:space="preserve">February </w:t>
            </w:r>
            <w:proofErr w:type="gramStart"/>
            <w:r>
              <w:rPr>
                <w:b/>
                <w:bCs/>
                <w:spacing w:val="-2"/>
                <w:sz w:val="22"/>
                <w:szCs w:val="22"/>
              </w:rPr>
              <w:t xml:space="preserve">2016 </w:t>
            </w:r>
            <w:r w:rsidRPr="003C0A8C">
              <w:rPr>
                <w:b/>
                <w:bCs/>
                <w:spacing w:val="-2"/>
                <w:sz w:val="22"/>
                <w:szCs w:val="22"/>
              </w:rPr>
              <w:t xml:space="preserve"> </w:t>
            </w:r>
            <w:r>
              <w:rPr>
                <w:b/>
                <w:bCs/>
                <w:spacing w:val="-2"/>
                <w:sz w:val="22"/>
                <w:szCs w:val="22"/>
              </w:rPr>
              <w:t>–</w:t>
            </w:r>
            <w:proofErr w:type="gramEnd"/>
            <w:r w:rsidRPr="003C0A8C">
              <w:rPr>
                <w:b/>
                <w:bCs/>
                <w:spacing w:val="-2"/>
                <w:sz w:val="22"/>
                <w:szCs w:val="22"/>
              </w:rPr>
              <w:t xml:space="preserve"> </w:t>
            </w:r>
            <w:r w:rsidR="006F0620">
              <w:rPr>
                <w:b/>
                <w:bCs/>
                <w:spacing w:val="-2"/>
                <w:sz w:val="22"/>
                <w:szCs w:val="22"/>
              </w:rPr>
              <w:t xml:space="preserve"> May 2016</w:t>
            </w:r>
          </w:p>
        </w:tc>
      </w:tr>
    </w:tbl>
    <w:p w14:paraId="376AFC1E" w14:textId="77777777" w:rsidR="00AD10DE" w:rsidRDefault="00AD10DE" w:rsidP="00AD10DE">
      <w:r>
        <w:t>Provide oversight and insight into a faltering data migration for SAP implementation by providing project planning recommendations and data migration best practices including leading practice data validation methodology, guidance and templates.</w:t>
      </w:r>
    </w:p>
    <w:p w14:paraId="376AFC1F" w14:textId="77777777" w:rsidR="00AD10DE" w:rsidRDefault="00AD10DE" w:rsidP="000D3BB5"/>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163517" w:rsidRPr="003C0A8C" w14:paraId="376AFC22" w14:textId="77777777" w:rsidTr="00300896">
        <w:tc>
          <w:tcPr>
            <w:tcW w:w="5940" w:type="dxa"/>
          </w:tcPr>
          <w:p w14:paraId="376AFC20" w14:textId="77777777" w:rsidR="00163517" w:rsidRPr="003C0A8C" w:rsidRDefault="00163517" w:rsidP="00163517">
            <w:pPr>
              <w:suppressAutoHyphens/>
              <w:ind w:left="-108"/>
              <w:rPr>
                <w:b/>
                <w:bCs/>
                <w:spacing w:val="-2"/>
                <w:sz w:val="22"/>
                <w:szCs w:val="22"/>
              </w:rPr>
            </w:pPr>
            <w:r>
              <w:rPr>
                <w:b/>
                <w:sz w:val="22"/>
                <w:szCs w:val="22"/>
              </w:rPr>
              <w:t>EAM Master Data</w:t>
            </w:r>
            <w:r w:rsidRPr="00C5755A">
              <w:rPr>
                <w:b/>
                <w:sz w:val="22"/>
                <w:szCs w:val="22"/>
              </w:rPr>
              <w:t xml:space="preserve"> SME, Utopia Global Inc at </w:t>
            </w:r>
            <w:r>
              <w:rPr>
                <w:b/>
                <w:sz w:val="22"/>
                <w:szCs w:val="22"/>
              </w:rPr>
              <w:t>Dominion Transmission</w:t>
            </w:r>
          </w:p>
        </w:tc>
        <w:tc>
          <w:tcPr>
            <w:tcW w:w="3330" w:type="dxa"/>
          </w:tcPr>
          <w:p w14:paraId="376AFC21" w14:textId="77777777" w:rsidR="00163517" w:rsidRPr="003C0A8C" w:rsidRDefault="00163517" w:rsidP="006F0620">
            <w:pPr>
              <w:suppressAutoHyphens/>
              <w:ind w:right="-108"/>
              <w:jc w:val="right"/>
              <w:rPr>
                <w:b/>
                <w:bCs/>
                <w:spacing w:val="-2"/>
                <w:sz w:val="22"/>
                <w:szCs w:val="22"/>
              </w:rPr>
            </w:pPr>
            <w:r>
              <w:rPr>
                <w:b/>
                <w:bCs/>
                <w:spacing w:val="-2"/>
                <w:sz w:val="22"/>
                <w:szCs w:val="22"/>
              </w:rPr>
              <w:t xml:space="preserve">October </w:t>
            </w:r>
            <w:proofErr w:type="gramStart"/>
            <w:r>
              <w:rPr>
                <w:b/>
                <w:bCs/>
                <w:spacing w:val="-2"/>
                <w:sz w:val="22"/>
                <w:szCs w:val="22"/>
              </w:rPr>
              <w:t xml:space="preserve">2015 </w:t>
            </w:r>
            <w:r w:rsidRPr="003C0A8C">
              <w:rPr>
                <w:b/>
                <w:bCs/>
                <w:spacing w:val="-2"/>
                <w:sz w:val="22"/>
                <w:szCs w:val="22"/>
              </w:rPr>
              <w:t xml:space="preserve"> </w:t>
            </w:r>
            <w:r>
              <w:rPr>
                <w:b/>
                <w:bCs/>
                <w:spacing w:val="-2"/>
                <w:sz w:val="22"/>
                <w:szCs w:val="22"/>
              </w:rPr>
              <w:t>–</w:t>
            </w:r>
            <w:proofErr w:type="gramEnd"/>
            <w:r w:rsidRPr="003C0A8C">
              <w:rPr>
                <w:b/>
                <w:bCs/>
                <w:spacing w:val="-2"/>
                <w:sz w:val="22"/>
                <w:szCs w:val="22"/>
              </w:rPr>
              <w:t xml:space="preserve"> </w:t>
            </w:r>
            <w:r w:rsidR="006F0620">
              <w:rPr>
                <w:b/>
                <w:bCs/>
                <w:spacing w:val="-2"/>
                <w:sz w:val="22"/>
                <w:szCs w:val="22"/>
              </w:rPr>
              <w:t xml:space="preserve"> June 2016</w:t>
            </w:r>
          </w:p>
        </w:tc>
      </w:tr>
    </w:tbl>
    <w:p w14:paraId="376AFC23" w14:textId="77777777" w:rsidR="00163517" w:rsidRDefault="00163517" w:rsidP="00163517">
      <w:r>
        <w:t xml:space="preserve">In </w:t>
      </w:r>
      <w:proofErr w:type="spellStart"/>
      <w:r>
        <w:t>conjuction</w:t>
      </w:r>
      <w:proofErr w:type="spellEnd"/>
      <w:r>
        <w:t xml:space="preserve"> with a legacy system business migration to SAP, lead the development of a strategy, business model, business processes and master data standards for Master Data Governance.</w:t>
      </w:r>
    </w:p>
    <w:p w14:paraId="376AFC24" w14:textId="77777777" w:rsidR="00163517" w:rsidRDefault="00163517" w:rsidP="00163517"/>
    <w:p w14:paraId="376AFC25" w14:textId="77777777" w:rsidR="00C5755A" w:rsidRDefault="00C5755A" w:rsidP="00C5755A"/>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C5755A" w:rsidRPr="003C0A8C" w14:paraId="376AFC28" w14:textId="77777777" w:rsidTr="00D24DE7">
        <w:trPr>
          <w:trHeight w:val="90"/>
        </w:trPr>
        <w:tc>
          <w:tcPr>
            <w:tcW w:w="5940" w:type="dxa"/>
          </w:tcPr>
          <w:p w14:paraId="376AFC26" w14:textId="77777777" w:rsidR="00C5755A" w:rsidRPr="003C0A8C" w:rsidRDefault="00C5755A" w:rsidP="00735EBA">
            <w:pPr>
              <w:suppressAutoHyphens/>
              <w:ind w:left="-108"/>
              <w:rPr>
                <w:b/>
                <w:bCs/>
                <w:spacing w:val="-2"/>
                <w:sz w:val="22"/>
                <w:szCs w:val="22"/>
              </w:rPr>
            </w:pPr>
            <w:r w:rsidRPr="00C5755A">
              <w:rPr>
                <w:b/>
                <w:sz w:val="22"/>
                <w:szCs w:val="22"/>
              </w:rPr>
              <w:t>Service Master SME, Utopia Global Inc at Cenovus Energy</w:t>
            </w:r>
          </w:p>
        </w:tc>
        <w:tc>
          <w:tcPr>
            <w:tcW w:w="3330" w:type="dxa"/>
          </w:tcPr>
          <w:p w14:paraId="376AFC27" w14:textId="77777777" w:rsidR="00C5755A" w:rsidRPr="003C0A8C" w:rsidRDefault="00C5755A" w:rsidP="006F0620">
            <w:pPr>
              <w:suppressAutoHyphens/>
              <w:ind w:right="-108"/>
              <w:jc w:val="right"/>
              <w:rPr>
                <w:b/>
                <w:bCs/>
                <w:spacing w:val="-2"/>
                <w:sz w:val="22"/>
                <w:szCs w:val="22"/>
              </w:rPr>
            </w:pPr>
            <w:r>
              <w:rPr>
                <w:b/>
                <w:bCs/>
                <w:spacing w:val="-2"/>
                <w:sz w:val="22"/>
                <w:szCs w:val="22"/>
              </w:rPr>
              <w:t xml:space="preserve">August </w:t>
            </w:r>
            <w:proofErr w:type="gramStart"/>
            <w:r>
              <w:rPr>
                <w:b/>
                <w:bCs/>
                <w:spacing w:val="-2"/>
                <w:sz w:val="22"/>
                <w:szCs w:val="22"/>
              </w:rPr>
              <w:t xml:space="preserve">2015 </w:t>
            </w:r>
            <w:r w:rsidRPr="003C0A8C">
              <w:rPr>
                <w:b/>
                <w:bCs/>
                <w:spacing w:val="-2"/>
                <w:sz w:val="22"/>
                <w:szCs w:val="22"/>
              </w:rPr>
              <w:t xml:space="preserve"> </w:t>
            </w:r>
            <w:r>
              <w:rPr>
                <w:b/>
                <w:bCs/>
                <w:spacing w:val="-2"/>
                <w:sz w:val="22"/>
                <w:szCs w:val="22"/>
              </w:rPr>
              <w:t>–</w:t>
            </w:r>
            <w:proofErr w:type="gramEnd"/>
            <w:r w:rsidRPr="003C0A8C">
              <w:rPr>
                <w:b/>
                <w:bCs/>
                <w:spacing w:val="-2"/>
                <w:sz w:val="22"/>
                <w:szCs w:val="22"/>
              </w:rPr>
              <w:t xml:space="preserve"> </w:t>
            </w:r>
            <w:r w:rsidR="006F0620">
              <w:rPr>
                <w:b/>
                <w:bCs/>
                <w:spacing w:val="-2"/>
                <w:sz w:val="22"/>
                <w:szCs w:val="22"/>
              </w:rPr>
              <w:t>November 2015</w:t>
            </w:r>
          </w:p>
        </w:tc>
      </w:tr>
    </w:tbl>
    <w:p w14:paraId="376AFC29" w14:textId="77777777" w:rsidR="00C5755A" w:rsidRDefault="00C5755A" w:rsidP="000D3BB5">
      <w:r>
        <w:t>Review Cenovus service master data (Maximo) and provide recommended solutions for cleansing and de-duplication of existing data.</w:t>
      </w:r>
    </w:p>
    <w:p w14:paraId="376AFC2A" w14:textId="77777777" w:rsidR="00C5755A" w:rsidRDefault="00C5755A" w:rsidP="000D3BB5"/>
    <w:p w14:paraId="376AFC2B" w14:textId="77777777" w:rsidR="00487EAF" w:rsidRDefault="00487EAF" w:rsidP="00487EAF"/>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487EAF" w:rsidRPr="003C0A8C" w14:paraId="376AFC2E" w14:textId="77777777" w:rsidTr="00735EBA">
        <w:tc>
          <w:tcPr>
            <w:tcW w:w="5940" w:type="dxa"/>
          </w:tcPr>
          <w:p w14:paraId="376AFC2C" w14:textId="77777777" w:rsidR="00487EAF" w:rsidRPr="003C0A8C" w:rsidRDefault="00487EAF" w:rsidP="00735EBA">
            <w:pPr>
              <w:suppressAutoHyphens/>
              <w:ind w:left="-108"/>
              <w:rPr>
                <w:b/>
                <w:bCs/>
                <w:spacing w:val="-2"/>
                <w:sz w:val="22"/>
                <w:szCs w:val="22"/>
              </w:rPr>
            </w:pPr>
            <w:r w:rsidRPr="00487EAF">
              <w:rPr>
                <w:b/>
                <w:sz w:val="22"/>
                <w:szCs w:val="22"/>
              </w:rPr>
              <w:t>Master Data Governance SME, Precision Drilling</w:t>
            </w:r>
          </w:p>
        </w:tc>
        <w:tc>
          <w:tcPr>
            <w:tcW w:w="3330" w:type="dxa"/>
          </w:tcPr>
          <w:p w14:paraId="376AFC2D" w14:textId="77777777" w:rsidR="00487EAF" w:rsidRPr="003C0A8C" w:rsidRDefault="00487EAF" w:rsidP="00487EAF">
            <w:pPr>
              <w:suppressAutoHyphens/>
              <w:ind w:right="-108"/>
              <w:jc w:val="right"/>
              <w:rPr>
                <w:b/>
                <w:bCs/>
                <w:spacing w:val="-2"/>
                <w:sz w:val="22"/>
                <w:szCs w:val="22"/>
              </w:rPr>
            </w:pPr>
            <w:r>
              <w:rPr>
                <w:b/>
                <w:bCs/>
                <w:spacing w:val="-2"/>
                <w:sz w:val="22"/>
                <w:szCs w:val="22"/>
              </w:rPr>
              <w:t xml:space="preserve">April </w:t>
            </w:r>
            <w:proofErr w:type="gramStart"/>
            <w:r>
              <w:rPr>
                <w:b/>
                <w:bCs/>
                <w:spacing w:val="-2"/>
                <w:sz w:val="22"/>
                <w:szCs w:val="22"/>
              </w:rPr>
              <w:t xml:space="preserve">2015 </w:t>
            </w:r>
            <w:r w:rsidRPr="003C0A8C">
              <w:rPr>
                <w:b/>
                <w:bCs/>
                <w:spacing w:val="-2"/>
                <w:sz w:val="22"/>
                <w:szCs w:val="22"/>
              </w:rPr>
              <w:t xml:space="preserve"> </w:t>
            </w:r>
            <w:r>
              <w:rPr>
                <w:b/>
                <w:bCs/>
                <w:spacing w:val="-2"/>
                <w:sz w:val="22"/>
                <w:szCs w:val="22"/>
              </w:rPr>
              <w:t>–</w:t>
            </w:r>
            <w:proofErr w:type="gramEnd"/>
            <w:r w:rsidRPr="003C0A8C">
              <w:rPr>
                <w:b/>
                <w:bCs/>
                <w:spacing w:val="-2"/>
                <w:sz w:val="22"/>
                <w:szCs w:val="22"/>
              </w:rPr>
              <w:t xml:space="preserve"> </w:t>
            </w:r>
            <w:r>
              <w:rPr>
                <w:b/>
                <w:bCs/>
                <w:spacing w:val="-2"/>
                <w:sz w:val="22"/>
                <w:szCs w:val="22"/>
              </w:rPr>
              <w:t>July 2015</w:t>
            </w:r>
          </w:p>
        </w:tc>
      </w:tr>
    </w:tbl>
    <w:p w14:paraId="376AFC2F" w14:textId="77777777" w:rsidR="00487EAF" w:rsidRDefault="00487EAF" w:rsidP="00487EAF">
      <w:r>
        <w:t xml:space="preserve">Lead development of a master data governance strategy, implementation plan and </w:t>
      </w:r>
      <w:proofErr w:type="gramStart"/>
      <w:r>
        <w:t>high level</w:t>
      </w:r>
      <w:proofErr w:type="gramEnd"/>
      <w:r>
        <w:t xml:space="preserve"> budget for the standardization and cleansing of global HCM (Human Capital Management) master data.</w:t>
      </w:r>
    </w:p>
    <w:p w14:paraId="376AFC30" w14:textId="77777777" w:rsidR="00487EAF" w:rsidRDefault="00487EAF" w:rsidP="00487EAF"/>
    <w:p w14:paraId="376AFC31" w14:textId="77777777" w:rsidR="00C5755A" w:rsidRDefault="00C5755A" w:rsidP="000D3BB5"/>
    <w:p w14:paraId="2F986972" w14:textId="77777777" w:rsidR="004A4204" w:rsidRDefault="004A4204">
      <w:r>
        <w:br w:type="page"/>
      </w:r>
    </w:p>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0D3BB5" w:rsidRPr="003C0A8C" w14:paraId="376AFC35" w14:textId="77777777" w:rsidTr="00C5755A">
        <w:tc>
          <w:tcPr>
            <w:tcW w:w="5940" w:type="dxa"/>
          </w:tcPr>
          <w:p w14:paraId="376AFC32" w14:textId="442DE434" w:rsidR="000D3BB5" w:rsidRDefault="000D3BB5" w:rsidP="00903DFD">
            <w:pPr>
              <w:suppressAutoHyphens/>
              <w:ind w:left="-108"/>
              <w:rPr>
                <w:b/>
                <w:sz w:val="22"/>
                <w:szCs w:val="22"/>
              </w:rPr>
            </w:pPr>
            <w:r>
              <w:rPr>
                <w:b/>
                <w:sz w:val="22"/>
                <w:szCs w:val="22"/>
              </w:rPr>
              <w:lastRenderedPageBreak/>
              <w:t>Ma</w:t>
            </w:r>
            <w:r w:rsidRPr="003C0A8C">
              <w:rPr>
                <w:b/>
                <w:sz w:val="22"/>
                <w:szCs w:val="22"/>
              </w:rPr>
              <w:t>nage</w:t>
            </w:r>
            <w:r>
              <w:rPr>
                <w:b/>
                <w:sz w:val="22"/>
                <w:szCs w:val="22"/>
              </w:rPr>
              <w:t xml:space="preserve"> Data Solutions </w:t>
            </w:r>
            <w:r w:rsidRPr="003C0A8C">
              <w:rPr>
                <w:b/>
                <w:sz w:val="22"/>
                <w:szCs w:val="22"/>
              </w:rPr>
              <w:t>Lead,</w:t>
            </w:r>
          </w:p>
          <w:p w14:paraId="376AFC33" w14:textId="77777777" w:rsidR="000D3BB5" w:rsidRPr="003C0A8C" w:rsidRDefault="000D3BB5" w:rsidP="00903DFD">
            <w:pPr>
              <w:suppressAutoHyphens/>
              <w:ind w:left="-108"/>
              <w:rPr>
                <w:b/>
                <w:bCs/>
                <w:spacing w:val="-2"/>
                <w:sz w:val="22"/>
                <w:szCs w:val="22"/>
              </w:rPr>
            </w:pPr>
            <w:r>
              <w:rPr>
                <w:b/>
                <w:sz w:val="22"/>
                <w:szCs w:val="22"/>
              </w:rPr>
              <w:t xml:space="preserve">Solutions Integration, Productivity Improvement Program, Suncor Energy </w:t>
            </w:r>
          </w:p>
        </w:tc>
        <w:tc>
          <w:tcPr>
            <w:tcW w:w="3330" w:type="dxa"/>
          </w:tcPr>
          <w:p w14:paraId="376AFC34" w14:textId="77777777" w:rsidR="000D3BB5" w:rsidRPr="003C0A8C" w:rsidRDefault="000D3BB5" w:rsidP="00C5755A">
            <w:pPr>
              <w:suppressAutoHyphens/>
              <w:ind w:right="-108"/>
              <w:jc w:val="right"/>
              <w:rPr>
                <w:b/>
                <w:bCs/>
                <w:spacing w:val="-2"/>
                <w:sz w:val="22"/>
                <w:szCs w:val="22"/>
              </w:rPr>
            </w:pPr>
            <w:r>
              <w:rPr>
                <w:b/>
                <w:bCs/>
                <w:spacing w:val="-2"/>
                <w:sz w:val="22"/>
                <w:szCs w:val="22"/>
              </w:rPr>
              <w:t>November</w:t>
            </w:r>
            <w:r w:rsidRPr="003C0A8C">
              <w:rPr>
                <w:b/>
                <w:bCs/>
                <w:spacing w:val="-2"/>
                <w:sz w:val="22"/>
                <w:szCs w:val="22"/>
              </w:rPr>
              <w:t xml:space="preserve"> 20</w:t>
            </w:r>
            <w:r>
              <w:rPr>
                <w:b/>
                <w:bCs/>
                <w:spacing w:val="-2"/>
                <w:sz w:val="22"/>
                <w:szCs w:val="22"/>
              </w:rPr>
              <w:t>13</w:t>
            </w:r>
            <w:r w:rsidRPr="003C0A8C">
              <w:rPr>
                <w:b/>
                <w:bCs/>
                <w:spacing w:val="-2"/>
                <w:sz w:val="22"/>
                <w:szCs w:val="22"/>
              </w:rPr>
              <w:t xml:space="preserve"> </w:t>
            </w:r>
            <w:r w:rsidR="00C5755A">
              <w:rPr>
                <w:b/>
                <w:bCs/>
                <w:spacing w:val="-2"/>
                <w:sz w:val="22"/>
                <w:szCs w:val="22"/>
              </w:rPr>
              <w:t>–</w:t>
            </w:r>
            <w:r w:rsidRPr="003C0A8C">
              <w:rPr>
                <w:b/>
                <w:bCs/>
                <w:spacing w:val="-2"/>
                <w:sz w:val="22"/>
                <w:szCs w:val="22"/>
              </w:rPr>
              <w:t xml:space="preserve"> </w:t>
            </w:r>
            <w:r w:rsidR="00C5755A">
              <w:rPr>
                <w:b/>
                <w:bCs/>
                <w:spacing w:val="-2"/>
                <w:sz w:val="22"/>
                <w:szCs w:val="22"/>
              </w:rPr>
              <w:t xml:space="preserve">March 2015 </w:t>
            </w:r>
          </w:p>
        </w:tc>
      </w:tr>
    </w:tbl>
    <w:p w14:paraId="376AFC36" w14:textId="77777777" w:rsidR="000D3BB5" w:rsidRDefault="000D3BB5" w:rsidP="000D3BB5">
      <w:pPr>
        <w:rPr>
          <w:lang w:val="en-GB"/>
        </w:rPr>
      </w:pPr>
      <w:r>
        <w:t>Scope: 10</w:t>
      </w:r>
      <w:r>
        <w:rPr>
          <w:lang w:val="en-GB"/>
        </w:rPr>
        <w:t xml:space="preserve"> – 15 direct / indirect reports</w:t>
      </w:r>
    </w:p>
    <w:p w14:paraId="376AFC37" w14:textId="77777777" w:rsidR="000D3BB5" w:rsidRDefault="000D3BB5" w:rsidP="000D3BB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Lead</w:t>
      </w:r>
      <w:r w:rsidRPr="0045262A">
        <w:t xml:space="preserve"> a team of Suncor employees, consulta</w:t>
      </w:r>
      <w:r>
        <w:t>nts and contractors to deliver:</w:t>
      </w:r>
    </w:p>
    <w:p w14:paraId="376AFC38" w14:textId="77777777"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Master Data Gove</w:t>
      </w:r>
      <w:r>
        <w:t>rnance strategies and framework</w:t>
      </w:r>
    </w:p>
    <w:p w14:paraId="376AFC39" w14:textId="77777777"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Implementation of systems and process to sup</w:t>
      </w:r>
      <w:r>
        <w:t xml:space="preserve">port Master Data Governance and </w:t>
      </w:r>
      <w:r w:rsidRPr="0045262A">
        <w:t>self-serve master data management by business users</w:t>
      </w:r>
    </w:p>
    <w:p w14:paraId="376AFC3A" w14:textId="77777777"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 xml:space="preserve">Recommendations for a Master Data </w:t>
      </w:r>
      <w:r>
        <w:t>Governance sustainability model</w:t>
      </w:r>
    </w:p>
    <w:p w14:paraId="376AFC3B" w14:textId="77777777" w:rsidR="00C5755A" w:rsidRDefault="00C5755A"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Implementation of SAP MDG (Master Data Governance) for Vendor master and Material master and MDG for EAM (Functional Location, Equipment, Bill of Materials)</w:t>
      </w:r>
    </w:p>
    <w:p w14:paraId="376AFC3C" w14:textId="77777777" w:rsidR="00C5755A" w:rsidRDefault="00C5755A"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Functional subject matter expert for MDG for EAM</w:t>
      </w:r>
    </w:p>
    <w:p w14:paraId="376AFC3D" w14:textId="77777777" w:rsidR="000D3BB5" w:rsidRDefault="000D3BB5" w:rsidP="000D3BB5">
      <w:r w:rsidRPr="0045262A">
        <w:t>Systems and process to allow and increased scale/scope of Master Data Governance to be implemented seamlessly and without system or process re-design</w:t>
      </w:r>
    </w:p>
    <w:p w14:paraId="376AFC3E" w14:textId="77777777" w:rsidR="000D3BB5" w:rsidRDefault="000D3BB5" w:rsidP="000D3BB5"/>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8"/>
      </w:tblGrid>
      <w:tr w:rsidR="000D3BB5" w:rsidRPr="003C0A8C" w14:paraId="376AFC42" w14:textId="77777777" w:rsidTr="003473FF">
        <w:trPr>
          <w:trHeight w:val="405"/>
        </w:trPr>
        <w:tc>
          <w:tcPr>
            <w:tcW w:w="6096" w:type="dxa"/>
          </w:tcPr>
          <w:p w14:paraId="376AFC3F" w14:textId="77777777" w:rsidR="000D3BB5" w:rsidRDefault="000D3BB5" w:rsidP="000D3BB5">
            <w:pPr>
              <w:suppressAutoHyphens/>
              <w:ind w:left="-108"/>
              <w:rPr>
                <w:b/>
                <w:sz w:val="22"/>
                <w:szCs w:val="22"/>
              </w:rPr>
            </w:pPr>
            <w:r>
              <w:rPr>
                <w:b/>
                <w:sz w:val="22"/>
                <w:szCs w:val="22"/>
              </w:rPr>
              <w:t>Managing Director, Information and Data Management, Information Services</w:t>
            </w:r>
          </w:p>
          <w:p w14:paraId="376AFC40" w14:textId="77777777" w:rsidR="000D3BB5" w:rsidRPr="003C0A8C" w:rsidRDefault="000D3BB5" w:rsidP="000D3BB5">
            <w:pPr>
              <w:suppressAutoHyphens/>
              <w:ind w:left="-108"/>
              <w:rPr>
                <w:b/>
                <w:bCs/>
                <w:spacing w:val="-2"/>
                <w:sz w:val="22"/>
                <w:szCs w:val="22"/>
              </w:rPr>
            </w:pPr>
            <w:r>
              <w:rPr>
                <w:b/>
                <w:sz w:val="22"/>
                <w:szCs w:val="22"/>
              </w:rPr>
              <w:t>Canadian Pacific Railway</w:t>
            </w:r>
          </w:p>
        </w:tc>
        <w:tc>
          <w:tcPr>
            <w:tcW w:w="3118" w:type="dxa"/>
          </w:tcPr>
          <w:p w14:paraId="376AFC41" w14:textId="77777777" w:rsidR="000D3BB5" w:rsidRPr="003C0A8C" w:rsidRDefault="000D3BB5" w:rsidP="006F0620">
            <w:pPr>
              <w:suppressAutoHyphens/>
              <w:ind w:right="-108"/>
              <w:jc w:val="right"/>
              <w:rPr>
                <w:b/>
                <w:bCs/>
                <w:spacing w:val="-2"/>
                <w:sz w:val="22"/>
                <w:szCs w:val="22"/>
              </w:rPr>
            </w:pPr>
            <w:r>
              <w:rPr>
                <w:b/>
                <w:bCs/>
                <w:spacing w:val="-2"/>
                <w:sz w:val="22"/>
                <w:szCs w:val="22"/>
              </w:rPr>
              <w:t>June 2012</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October 201</w:t>
            </w:r>
            <w:r w:rsidR="006F0620">
              <w:rPr>
                <w:b/>
                <w:bCs/>
                <w:spacing w:val="-2"/>
                <w:sz w:val="22"/>
                <w:szCs w:val="22"/>
              </w:rPr>
              <w:t>3</w:t>
            </w:r>
          </w:p>
        </w:tc>
      </w:tr>
    </w:tbl>
    <w:p w14:paraId="376AFC43" w14:textId="77777777" w:rsidR="000D3BB5" w:rsidRDefault="000D3BB5" w:rsidP="000D3BB5">
      <w:pPr>
        <w:rPr>
          <w:lang w:val="en-GB"/>
        </w:rPr>
      </w:pPr>
      <w:r>
        <w:t>Scope: 80</w:t>
      </w:r>
      <w:r>
        <w:rPr>
          <w:lang w:val="en-GB"/>
        </w:rPr>
        <w:t xml:space="preserve"> – 90 direct / indirect reports, 25 contract </w:t>
      </w:r>
      <w:r w:rsidR="00C5755A">
        <w:rPr>
          <w:lang w:val="en-GB"/>
        </w:rPr>
        <w:t>resources</w:t>
      </w:r>
    </w:p>
    <w:p w14:paraId="376AFC44" w14:textId="77777777" w:rsidR="000D3BB5" w:rsidRDefault="000D3BB5" w:rsidP="000D3BB5">
      <w:pPr>
        <w:rPr>
          <w:lang w:val="en-GB"/>
        </w:rPr>
      </w:pPr>
    </w:p>
    <w:p w14:paraId="376AFC45" w14:textId="77777777" w:rsidR="000D3BB5" w:rsidRDefault="000D3BB5" w:rsidP="000D3BB5">
      <w:r>
        <w:t>CP Rail has a large information and data management requirement including SAP master data, railway application master data, SAP business warehouse and the warehousing of a large amount of railway operations transaction data.</w:t>
      </w:r>
    </w:p>
    <w:p w14:paraId="376AFC46" w14:textId="77777777" w:rsidR="000D3BB5" w:rsidRDefault="000D3BB5" w:rsidP="000D3BB5"/>
    <w:p w14:paraId="376AFC47" w14:textId="77777777" w:rsidR="000D3BB5" w:rsidRDefault="000D3BB5" w:rsidP="000D3BB5">
      <w:r w:rsidRPr="00951B16">
        <w:t xml:space="preserve">Reporting to the </w:t>
      </w:r>
      <w:r>
        <w:t>VP and CIO</w:t>
      </w:r>
      <w:r w:rsidRPr="00951B16">
        <w:t xml:space="preserve">, </w:t>
      </w:r>
      <w:r>
        <w:t>Information Services</w:t>
      </w:r>
      <w:r w:rsidRPr="00951B16">
        <w:t xml:space="preserve">, this position is responsible for </w:t>
      </w:r>
      <w:r>
        <w:t>t</w:t>
      </w:r>
      <w:r w:rsidRPr="00951B16">
        <w:t xml:space="preserve">he activities of Master Data </w:t>
      </w:r>
      <w:r>
        <w:t>Governance (including SAP and Railway application master data as well as A2A and B2B interfaces), SAP BI (including Business Warehouse and OpenText Enterprise Content Management operations, support and development) and Railway BI (including data warehouse operations, development and support and reporting development and support).</w:t>
      </w:r>
    </w:p>
    <w:p w14:paraId="376AFC48" w14:textId="77777777" w:rsidR="000D3BB5" w:rsidRPr="00951B16" w:rsidRDefault="000D3BB5" w:rsidP="000D3BB5"/>
    <w:p w14:paraId="376AFC49" w14:textId="77777777" w:rsidR="000D3BB5" w:rsidRDefault="000D3BB5" w:rsidP="000D3BB5">
      <w:r w:rsidRPr="00951B16">
        <w:t xml:space="preserve">The incumbent is required to manage and implement Master Data policies and procedures, in conjunction with Functional Governance and Functional Leaders </w:t>
      </w:r>
      <w:proofErr w:type="gramStart"/>
      <w:r w:rsidRPr="00951B16">
        <w:t>in order to</w:t>
      </w:r>
      <w:proofErr w:type="gramEnd"/>
      <w:r w:rsidRPr="00951B16">
        <w:t xml:space="preserve"> meet service level expectations and provide accurate and timely response to master data requests.</w:t>
      </w:r>
    </w:p>
    <w:p w14:paraId="376AFC4A" w14:textId="77777777" w:rsidR="000D3BB5" w:rsidRDefault="000D3BB5" w:rsidP="000D3BB5"/>
    <w:p w14:paraId="376AFC4B" w14:textId="77777777" w:rsidR="000D3BB5" w:rsidRDefault="000D3BB5" w:rsidP="000D3BB5">
      <w:pPr>
        <w:numPr>
          <w:ilvl w:val="0"/>
          <w:numId w:val="10"/>
        </w:numPr>
        <w:rPr>
          <w:lang w:val="en-GB"/>
        </w:rPr>
      </w:pPr>
      <w:r>
        <w:rPr>
          <w:lang w:val="en-GB"/>
        </w:rPr>
        <w:t>Provide enterprise master data governance to the corporation, in accordance with the appropriate Suncor standards and practices.</w:t>
      </w:r>
    </w:p>
    <w:p w14:paraId="376AFC4C" w14:textId="77777777" w:rsidR="000D3BB5" w:rsidRDefault="000D3BB5" w:rsidP="000D3BB5">
      <w:pPr>
        <w:numPr>
          <w:ilvl w:val="0"/>
          <w:numId w:val="10"/>
        </w:numPr>
        <w:rPr>
          <w:lang w:val="en-GB"/>
        </w:rPr>
      </w:pPr>
      <w:r>
        <w:rPr>
          <w:lang w:val="en-GB"/>
        </w:rPr>
        <w:t>Steward to Sarbanes-Oxley compliance standards.</w:t>
      </w:r>
    </w:p>
    <w:p w14:paraId="376AFC4D" w14:textId="77777777" w:rsidR="000D3BB5" w:rsidRPr="001068BD" w:rsidRDefault="000D3BB5" w:rsidP="000D3BB5">
      <w:pPr>
        <w:numPr>
          <w:ilvl w:val="0"/>
          <w:numId w:val="10"/>
        </w:numPr>
        <w:rPr>
          <w:lang w:val="en-GB"/>
        </w:rPr>
      </w:pPr>
      <w:r w:rsidRPr="001068BD">
        <w:rPr>
          <w:lang w:val="en-GB"/>
        </w:rPr>
        <w:t>Steward to MDSS budgets, long range plans and workforce planning.</w:t>
      </w:r>
    </w:p>
    <w:p w14:paraId="376AFC4E" w14:textId="77777777" w:rsidR="000D3BB5" w:rsidRPr="001068BD" w:rsidRDefault="000D3BB5" w:rsidP="000D3BB5">
      <w:pPr>
        <w:numPr>
          <w:ilvl w:val="0"/>
          <w:numId w:val="10"/>
        </w:numPr>
        <w:rPr>
          <w:lang w:val="en-GB"/>
        </w:rPr>
      </w:pPr>
      <w:r>
        <w:rPr>
          <w:lang w:val="en-GB"/>
        </w:rPr>
        <w:t xml:space="preserve">Steward to all aspects of </w:t>
      </w:r>
      <w:r w:rsidRPr="001068BD">
        <w:rPr>
          <w:lang w:val="en-GB"/>
        </w:rPr>
        <w:t>people management, including compensation, performance management and development for MDSS.</w:t>
      </w:r>
    </w:p>
    <w:p w14:paraId="376AFC4F" w14:textId="77777777" w:rsidR="000D3BB5" w:rsidRPr="001068BD" w:rsidRDefault="000D3BB5" w:rsidP="000D3BB5">
      <w:pPr>
        <w:numPr>
          <w:ilvl w:val="0"/>
          <w:numId w:val="10"/>
        </w:numPr>
        <w:rPr>
          <w:lang w:val="en-GB"/>
        </w:rPr>
      </w:pPr>
      <w:r w:rsidRPr="001068BD">
        <w:rPr>
          <w:lang w:val="en-GB"/>
        </w:rPr>
        <w:t xml:space="preserve">Maintain up-to-date working knowledge of all aspects of Suncor business </w:t>
      </w:r>
      <w:proofErr w:type="gramStart"/>
      <w:r w:rsidRPr="001068BD">
        <w:rPr>
          <w:lang w:val="en-GB"/>
        </w:rPr>
        <w:t>in order to</w:t>
      </w:r>
      <w:proofErr w:type="gramEnd"/>
      <w:r w:rsidRPr="001068BD">
        <w:rPr>
          <w:lang w:val="en-GB"/>
        </w:rPr>
        <w:t xml:space="preserve"> proactively and strategically implement support for growth and change.</w:t>
      </w:r>
    </w:p>
    <w:p w14:paraId="376AFC50" w14:textId="77777777" w:rsidR="000D3BB5" w:rsidRPr="001068BD" w:rsidRDefault="000D3BB5" w:rsidP="000D3BB5">
      <w:pPr>
        <w:numPr>
          <w:ilvl w:val="0"/>
          <w:numId w:val="10"/>
        </w:numPr>
        <w:rPr>
          <w:lang w:val="en-GB"/>
        </w:rPr>
      </w:pPr>
      <w:r w:rsidRPr="001068BD">
        <w:rPr>
          <w:lang w:val="en-GB"/>
        </w:rPr>
        <w:t>Master Data:</w:t>
      </w:r>
    </w:p>
    <w:p w14:paraId="376AFC51" w14:textId="77777777" w:rsidR="000D3BB5" w:rsidRPr="001068BD" w:rsidRDefault="000D3BB5" w:rsidP="000D3BB5">
      <w:pPr>
        <w:numPr>
          <w:ilvl w:val="1"/>
          <w:numId w:val="10"/>
        </w:numPr>
        <w:tabs>
          <w:tab w:val="num" w:pos="1440"/>
        </w:tabs>
        <w:rPr>
          <w:lang w:val="en-GB"/>
        </w:rPr>
      </w:pPr>
      <w:r w:rsidRPr="001068BD">
        <w:rPr>
          <w:lang w:val="en-GB"/>
        </w:rPr>
        <w:t>Develop and maintain procedures for the MDSS team.</w:t>
      </w:r>
    </w:p>
    <w:p w14:paraId="376AFC52" w14:textId="77777777" w:rsidR="000D3BB5" w:rsidRPr="001068BD" w:rsidRDefault="000D3BB5" w:rsidP="000D3BB5">
      <w:pPr>
        <w:numPr>
          <w:ilvl w:val="1"/>
          <w:numId w:val="10"/>
        </w:numPr>
        <w:tabs>
          <w:tab w:val="num" w:pos="1440"/>
        </w:tabs>
        <w:rPr>
          <w:lang w:val="en-GB"/>
        </w:rPr>
      </w:pPr>
      <w:r w:rsidRPr="001068BD">
        <w:rPr>
          <w:lang w:val="en-GB"/>
        </w:rPr>
        <w:t>Develop and mentor master data team leads.</w:t>
      </w:r>
    </w:p>
    <w:p w14:paraId="376AFC53" w14:textId="77777777" w:rsidR="000D3BB5" w:rsidRPr="001068BD" w:rsidRDefault="000D3BB5" w:rsidP="000D3BB5">
      <w:pPr>
        <w:numPr>
          <w:ilvl w:val="1"/>
          <w:numId w:val="10"/>
        </w:numPr>
        <w:tabs>
          <w:tab w:val="num" w:pos="1440"/>
        </w:tabs>
        <w:rPr>
          <w:lang w:val="en-GB"/>
        </w:rPr>
      </w:pPr>
      <w:r w:rsidRPr="001068BD">
        <w:rPr>
          <w:lang w:val="en-GB"/>
        </w:rPr>
        <w:t>Keep team members interested and challenged by establishing and implementing a means by which they can participate in project / continuous improvement work in addition to maintaining master data and establishing rotational development.</w:t>
      </w:r>
    </w:p>
    <w:p w14:paraId="376AFC54" w14:textId="77777777" w:rsidR="000D3BB5" w:rsidRPr="001068BD" w:rsidRDefault="000D3BB5" w:rsidP="000D3BB5">
      <w:pPr>
        <w:numPr>
          <w:ilvl w:val="1"/>
          <w:numId w:val="10"/>
        </w:numPr>
        <w:tabs>
          <w:tab w:val="num" w:pos="1440"/>
        </w:tabs>
        <w:rPr>
          <w:lang w:val="en-GB"/>
        </w:rPr>
      </w:pPr>
      <w:r w:rsidRPr="001068BD">
        <w:rPr>
          <w:lang w:val="en-GB"/>
        </w:rPr>
        <w:t>Monitor team performance against Joint Accountability Agreements and MDSS goals.</w:t>
      </w:r>
    </w:p>
    <w:p w14:paraId="376AFC55" w14:textId="77777777" w:rsidR="000D3BB5" w:rsidRPr="001068BD" w:rsidRDefault="000D3BB5" w:rsidP="000D3BB5">
      <w:pPr>
        <w:numPr>
          <w:ilvl w:val="1"/>
          <w:numId w:val="10"/>
        </w:numPr>
        <w:tabs>
          <w:tab w:val="num" w:pos="1440"/>
        </w:tabs>
        <w:rPr>
          <w:lang w:val="en-GB"/>
        </w:rPr>
      </w:pPr>
      <w:r w:rsidRPr="001068BD">
        <w:rPr>
          <w:lang w:val="en-GB"/>
        </w:rPr>
        <w:t>Represent Master Data on the Integration Team.</w:t>
      </w:r>
    </w:p>
    <w:p w14:paraId="376AFC56" w14:textId="77777777" w:rsidR="000D3BB5" w:rsidRPr="001068BD" w:rsidRDefault="000D3BB5" w:rsidP="000D3BB5">
      <w:pPr>
        <w:numPr>
          <w:ilvl w:val="1"/>
          <w:numId w:val="10"/>
        </w:numPr>
        <w:tabs>
          <w:tab w:val="num" w:pos="1440"/>
        </w:tabs>
        <w:rPr>
          <w:lang w:val="en-GB"/>
        </w:rPr>
      </w:pPr>
      <w:r w:rsidRPr="001068BD">
        <w:rPr>
          <w:lang w:val="en-GB"/>
        </w:rPr>
        <w:lastRenderedPageBreak/>
        <w:t>Continuously improve processes for Master Data Maintenance.</w:t>
      </w:r>
    </w:p>
    <w:p w14:paraId="376AFC57" w14:textId="77777777" w:rsidR="000D3BB5" w:rsidRPr="001068BD" w:rsidRDefault="000D3BB5" w:rsidP="000D3BB5">
      <w:pPr>
        <w:numPr>
          <w:ilvl w:val="1"/>
          <w:numId w:val="10"/>
        </w:numPr>
        <w:tabs>
          <w:tab w:val="num" w:pos="1440"/>
        </w:tabs>
        <w:rPr>
          <w:lang w:val="en-GB"/>
        </w:rPr>
      </w:pPr>
      <w:r w:rsidRPr="001068BD">
        <w:rPr>
          <w:lang w:val="en-GB"/>
        </w:rPr>
        <w:t>Manage the interface with the Business Units with respect to master data management.</w:t>
      </w:r>
    </w:p>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685"/>
      </w:tblGrid>
      <w:tr w:rsidR="00BB38FF" w:rsidRPr="003C0A8C" w14:paraId="376AFC5C" w14:textId="77777777" w:rsidTr="000D3BB5">
        <w:tc>
          <w:tcPr>
            <w:tcW w:w="5529" w:type="dxa"/>
          </w:tcPr>
          <w:p w14:paraId="376AFC58" w14:textId="77777777" w:rsidR="003C0A8C" w:rsidRDefault="00BB38FF" w:rsidP="00BB38FF">
            <w:pPr>
              <w:suppressAutoHyphens/>
              <w:ind w:left="-108"/>
              <w:rPr>
                <w:b/>
                <w:sz w:val="22"/>
                <w:szCs w:val="22"/>
              </w:rPr>
            </w:pPr>
            <w:r w:rsidRPr="003C0A8C">
              <w:rPr>
                <w:b/>
                <w:sz w:val="22"/>
                <w:szCs w:val="22"/>
              </w:rPr>
              <w:t>Data Management Co-Lead / Lead,</w:t>
            </w:r>
          </w:p>
          <w:p w14:paraId="376AFC59" w14:textId="77777777" w:rsidR="00BB38FF" w:rsidRDefault="00BB38FF" w:rsidP="00BB38FF">
            <w:pPr>
              <w:suppressAutoHyphens/>
              <w:ind w:left="-108"/>
              <w:rPr>
                <w:b/>
                <w:sz w:val="22"/>
                <w:szCs w:val="22"/>
              </w:rPr>
            </w:pPr>
            <w:r w:rsidRPr="003C0A8C">
              <w:rPr>
                <w:b/>
                <w:sz w:val="22"/>
                <w:szCs w:val="22"/>
              </w:rPr>
              <w:t xml:space="preserve">ERP Consolidation Project </w:t>
            </w:r>
          </w:p>
          <w:p w14:paraId="376AFC5A" w14:textId="77777777" w:rsidR="000D3BB5" w:rsidRPr="003C0A8C" w:rsidRDefault="000D3BB5" w:rsidP="00BB38FF">
            <w:pPr>
              <w:suppressAutoHyphens/>
              <w:ind w:left="-108"/>
              <w:rPr>
                <w:b/>
                <w:bCs/>
                <w:spacing w:val="-2"/>
                <w:sz w:val="22"/>
                <w:szCs w:val="22"/>
              </w:rPr>
            </w:pPr>
            <w:r>
              <w:rPr>
                <w:b/>
                <w:sz w:val="22"/>
                <w:szCs w:val="22"/>
              </w:rPr>
              <w:t>Suncor Energy</w:t>
            </w:r>
          </w:p>
        </w:tc>
        <w:tc>
          <w:tcPr>
            <w:tcW w:w="3685" w:type="dxa"/>
          </w:tcPr>
          <w:p w14:paraId="376AFC5B" w14:textId="77777777" w:rsidR="00BB38FF" w:rsidRPr="003C0A8C" w:rsidRDefault="007E48B8" w:rsidP="000D3BB5">
            <w:pPr>
              <w:suppressAutoHyphens/>
              <w:ind w:right="-108"/>
              <w:jc w:val="right"/>
              <w:rPr>
                <w:b/>
                <w:bCs/>
                <w:spacing w:val="-2"/>
                <w:sz w:val="22"/>
                <w:szCs w:val="22"/>
              </w:rPr>
            </w:pPr>
            <w:r w:rsidRPr="003C0A8C">
              <w:rPr>
                <w:b/>
                <w:bCs/>
                <w:spacing w:val="-2"/>
                <w:sz w:val="22"/>
                <w:szCs w:val="22"/>
              </w:rPr>
              <w:t xml:space="preserve">October </w:t>
            </w:r>
            <w:r w:rsidR="00BB38FF" w:rsidRPr="003C0A8C">
              <w:rPr>
                <w:b/>
                <w:bCs/>
                <w:spacing w:val="-2"/>
                <w:sz w:val="22"/>
                <w:szCs w:val="22"/>
              </w:rPr>
              <w:t xml:space="preserve">2009 </w:t>
            </w:r>
            <w:r w:rsidR="000D3BB5">
              <w:rPr>
                <w:b/>
                <w:bCs/>
                <w:spacing w:val="-2"/>
                <w:sz w:val="22"/>
                <w:szCs w:val="22"/>
              </w:rPr>
              <w:t>–</w:t>
            </w:r>
            <w:r w:rsidR="00BB38FF" w:rsidRPr="003C0A8C">
              <w:rPr>
                <w:b/>
                <w:bCs/>
                <w:spacing w:val="-2"/>
                <w:sz w:val="22"/>
                <w:szCs w:val="22"/>
              </w:rPr>
              <w:t xml:space="preserve"> </w:t>
            </w:r>
            <w:r w:rsidR="000D3BB5">
              <w:rPr>
                <w:b/>
                <w:bCs/>
                <w:spacing w:val="-2"/>
                <w:sz w:val="22"/>
                <w:szCs w:val="22"/>
              </w:rPr>
              <w:t>June 2012</w:t>
            </w:r>
          </w:p>
        </w:tc>
      </w:tr>
    </w:tbl>
    <w:p w14:paraId="376AFC5D" w14:textId="77777777" w:rsidR="00BB38FF" w:rsidRDefault="00BB38FF" w:rsidP="007E48B8">
      <w:pPr>
        <w:spacing w:after="60"/>
      </w:pPr>
      <w:r>
        <w:t xml:space="preserve">Suncor merged with Petro-Canada and commenced a program to integrate </w:t>
      </w:r>
      <w:proofErr w:type="gramStart"/>
      <w:r>
        <w:t>all of</w:t>
      </w:r>
      <w:proofErr w:type="gramEnd"/>
      <w:r>
        <w:t xml:space="preserve"> the new business into the existing Suncor SAP system. The methodology that was used included a “2 in a box” leadership organization resulting in Data Management co-leads until October 2011 when the methodology was changed to single leadership.</w:t>
      </w:r>
    </w:p>
    <w:p w14:paraId="376AFC5E" w14:textId="77777777" w:rsidR="00BB38FF" w:rsidRDefault="00BB38FF" w:rsidP="00BB38FF">
      <w:r>
        <w:t>The ERP Data Management team is responsible for delivering the methodology, plans, tools and technologies for converting 130 data objects from the legacy Petro-Canada applications into Suncor’s SAP system.  Accountabilities include:</w:t>
      </w:r>
    </w:p>
    <w:p w14:paraId="376AFC5F" w14:textId="77777777" w:rsidR="00BB38FF" w:rsidRDefault="00BB38FF" w:rsidP="00BB38FF">
      <w:pPr>
        <w:rPr>
          <w:lang w:val="en-GB"/>
        </w:rPr>
        <w:sectPr w:rsidR="00BB38FF" w:rsidSect="00F118F8">
          <w:headerReference w:type="default" r:id="rId7"/>
          <w:footerReference w:type="default" r:id="rId8"/>
          <w:pgSz w:w="12240" w:h="15840"/>
          <w:pgMar w:top="1440" w:right="1440" w:bottom="1440" w:left="1440" w:header="720" w:footer="442" w:gutter="0"/>
          <w:pgNumType w:start="1"/>
          <w:cols w:space="720"/>
          <w:noEndnote/>
          <w:docGrid w:linePitch="272"/>
        </w:sectPr>
      </w:pPr>
    </w:p>
    <w:p w14:paraId="376AFC60" w14:textId="77777777"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 xml:space="preserve">Project oversight and management activities relating to Data Management </w:t>
      </w:r>
    </w:p>
    <w:p w14:paraId="376AFC61" w14:textId="77777777"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Develop detail plans for, lead and track the execution of:</w:t>
      </w:r>
    </w:p>
    <w:p w14:paraId="376AFC62"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load tests</w:t>
      </w:r>
    </w:p>
    <w:p w14:paraId="376AFC63"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Integrated cutover test cycles</w:t>
      </w:r>
    </w:p>
    <w:p w14:paraId="376AFC64"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User acceptance test builds</w:t>
      </w:r>
    </w:p>
    <w:p w14:paraId="376AFC65"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readiness</w:t>
      </w:r>
    </w:p>
    <w:p w14:paraId="376AFC66"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Production cutover</w:t>
      </w:r>
    </w:p>
    <w:p w14:paraId="376AFC67"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completeness and quality validations</w:t>
      </w:r>
    </w:p>
    <w:p w14:paraId="376AFC68"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Post Go-Live data loads</w:t>
      </w:r>
    </w:p>
    <w:p w14:paraId="376AFC69"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Post Go-Live warranty on Data</w:t>
      </w:r>
    </w:p>
    <w:p w14:paraId="376AFC6A" w14:textId="77777777"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Select and implement the appropriate tools for Extract, Transform and Load of data including</w:t>
      </w:r>
    </w:p>
    <w:p w14:paraId="376AFC6B"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ABAP development</w:t>
      </w:r>
    </w:p>
    <w:p w14:paraId="376AFC6C"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System Landscape Option</w:t>
      </w:r>
    </w:p>
    <w:p w14:paraId="376AFC6D"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Business Objects Data Services</w:t>
      </w:r>
    </w:p>
    <w:p w14:paraId="376AFC6E" w14:textId="77777777"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 xml:space="preserve">SAP </w:t>
      </w:r>
      <w:proofErr w:type="spellStart"/>
      <w:r w:rsidRPr="003C0A8C">
        <w:rPr>
          <w:sz w:val="18"/>
          <w:szCs w:val="18"/>
          <w:lang w:val="en-GB"/>
        </w:rPr>
        <w:t>Netweaver</w:t>
      </w:r>
      <w:proofErr w:type="spellEnd"/>
      <w:r w:rsidRPr="003C0A8C">
        <w:rPr>
          <w:sz w:val="18"/>
          <w:szCs w:val="18"/>
          <w:lang w:val="en-GB"/>
        </w:rPr>
        <w:t xml:space="preserve"> MDM</w:t>
      </w:r>
    </w:p>
    <w:p w14:paraId="376AFC6F" w14:textId="77777777" w:rsidR="00BB38FF" w:rsidRDefault="00BB38FF" w:rsidP="00BB38FF">
      <w:pPr>
        <w:pStyle w:val="ListParagraph"/>
        <w:numPr>
          <w:ilvl w:val="0"/>
          <w:numId w:val="13"/>
        </w:numPr>
        <w:ind w:left="284" w:right="-216" w:hanging="284"/>
        <w:rPr>
          <w:sz w:val="18"/>
          <w:szCs w:val="18"/>
          <w:lang w:val="en-GB"/>
        </w:rPr>
      </w:pPr>
      <w:r w:rsidRPr="003C0A8C">
        <w:rPr>
          <w:sz w:val="18"/>
          <w:szCs w:val="18"/>
          <w:lang w:val="en-GB"/>
        </w:rPr>
        <w:t>Provide data leadership and updates to Functional and Technical teams</w:t>
      </w:r>
    </w:p>
    <w:p w14:paraId="376AFC70" w14:textId="77777777" w:rsidR="003C0A8C" w:rsidRPr="003C0A8C" w:rsidRDefault="003C0A8C" w:rsidP="003C0A8C">
      <w:pPr>
        <w:pStyle w:val="ListParagraph"/>
        <w:numPr>
          <w:ilvl w:val="0"/>
          <w:numId w:val="13"/>
        </w:numPr>
        <w:ind w:left="284" w:right="-216" w:hanging="284"/>
        <w:rPr>
          <w:sz w:val="18"/>
          <w:szCs w:val="18"/>
          <w:lang w:val="en-GB"/>
        </w:rPr>
      </w:pPr>
      <w:r w:rsidRPr="003C0A8C">
        <w:rPr>
          <w:sz w:val="18"/>
          <w:szCs w:val="18"/>
          <w:lang w:val="en-GB"/>
        </w:rPr>
        <w:t>Provide data leadership to business readiness activities</w:t>
      </w:r>
    </w:p>
    <w:p w14:paraId="376AFC71" w14:textId="77777777"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Data Management reporting and updates to Program leadership, Business Unit Functional Leadership and ERP Program stewards</w:t>
      </w:r>
    </w:p>
    <w:p w14:paraId="376AFC72" w14:textId="77777777" w:rsidR="00BB38FF" w:rsidRDefault="00BB38FF" w:rsidP="00BB38FF">
      <w:pPr>
        <w:sectPr w:rsidR="00BB38FF" w:rsidSect="00BB38FF">
          <w:type w:val="continuous"/>
          <w:pgSz w:w="12240" w:h="15840"/>
          <w:pgMar w:top="1440" w:right="1440" w:bottom="1440" w:left="1440" w:header="720" w:footer="442" w:gutter="0"/>
          <w:pgNumType w:start="1"/>
          <w:cols w:num="2" w:space="234"/>
          <w:noEndnote/>
          <w:docGrid w:linePitch="272"/>
        </w:sectPr>
      </w:pPr>
    </w:p>
    <w:p w14:paraId="376AFC73" w14:textId="77777777" w:rsidR="00BB38FF" w:rsidRDefault="00BB38FF" w:rsidP="00BB38FF"/>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1B773E" w:rsidRPr="003C0A8C" w14:paraId="376AFC76" w14:textId="77777777" w:rsidTr="001B773E">
        <w:tc>
          <w:tcPr>
            <w:tcW w:w="5245" w:type="dxa"/>
          </w:tcPr>
          <w:p w14:paraId="376AFC74" w14:textId="77777777" w:rsidR="001B773E" w:rsidRPr="003C0A8C" w:rsidRDefault="001B773E" w:rsidP="000F05DE">
            <w:pPr>
              <w:suppressAutoHyphens/>
              <w:ind w:left="-108"/>
              <w:rPr>
                <w:b/>
                <w:bCs/>
                <w:spacing w:val="-2"/>
                <w:sz w:val="22"/>
                <w:szCs w:val="22"/>
              </w:rPr>
            </w:pPr>
            <w:r>
              <w:rPr>
                <w:b/>
              </w:rPr>
              <w:t>Manager, Data, Controls &amp; Office Services</w:t>
            </w:r>
          </w:p>
        </w:tc>
        <w:tc>
          <w:tcPr>
            <w:tcW w:w="3969" w:type="dxa"/>
          </w:tcPr>
          <w:p w14:paraId="376AFC75" w14:textId="77777777" w:rsidR="001B773E" w:rsidRPr="003C0A8C" w:rsidRDefault="001B773E" w:rsidP="001B773E">
            <w:pPr>
              <w:suppressAutoHyphens/>
              <w:ind w:right="-108"/>
              <w:jc w:val="right"/>
              <w:rPr>
                <w:b/>
                <w:bCs/>
                <w:spacing w:val="-2"/>
                <w:sz w:val="22"/>
                <w:szCs w:val="22"/>
              </w:rPr>
            </w:pPr>
            <w:r>
              <w:rPr>
                <w:b/>
                <w:bCs/>
                <w:spacing w:val="-2"/>
                <w:sz w:val="22"/>
                <w:szCs w:val="22"/>
              </w:rPr>
              <w:t xml:space="preserve">January 2009 – </w:t>
            </w:r>
            <w:r w:rsidRPr="003C0A8C">
              <w:rPr>
                <w:b/>
                <w:bCs/>
                <w:spacing w:val="-2"/>
                <w:sz w:val="22"/>
                <w:szCs w:val="22"/>
              </w:rPr>
              <w:t>October</w:t>
            </w:r>
            <w:r>
              <w:rPr>
                <w:b/>
                <w:bCs/>
                <w:spacing w:val="-2"/>
                <w:sz w:val="22"/>
                <w:szCs w:val="22"/>
              </w:rPr>
              <w:t xml:space="preserve">2009 </w:t>
            </w:r>
            <w:r w:rsidRPr="003C0A8C">
              <w:rPr>
                <w:b/>
                <w:bCs/>
                <w:spacing w:val="-2"/>
                <w:sz w:val="22"/>
                <w:szCs w:val="22"/>
              </w:rPr>
              <w:t xml:space="preserve"> </w:t>
            </w:r>
          </w:p>
        </w:tc>
      </w:tr>
    </w:tbl>
    <w:p w14:paraId="376AFC77" w14:textId="77777777" w:rsidR="001B773E" w:rsidRPr="001B773E" w:rsidRDefault="001B773E" w:rsidP="001B773E">
      <w:pPr>
        <w:rPr>
          <w:lang w:val="en-GB"/>
        </w:rPr>
      </w:pPr>
      <w:r w:rsidRPr="001B773E">
        <w:rPr>
          <w:lang w:val="en-GB"/>
        </w:rPr>
        <w:t>Reporting to the General Manager, Business Services Group, responsible for overseeing the activities of the Master Data Shared Services (MDSS) group, the Calgary Office Services group and the Process &amp; Controls group.</w:t>
      </w:r>
    </w:p>
    <w:p w14:paraId="376AFC78" w14:textId="77777777" w:rsidR="001B773E" w:rsidRPr="001B773E" w:rsidRDefault="001B773E" w:rsidP="001B773E">
      <w:pPr>
        <w:rPr>
          <w:lang w:val="en-GB"/>
        </w:rPr>
      </w:pPr>
      <w:r>
        <w:t xml:space="preserve">Suncor’s business processes surrounding SAP include a centrally located and managed team to accept and implement requests to create or change “master data”.  Managed and </w:t>
      </w:r>
      <w:r w:rsidRPr="001B773E">
        <w:rPr>
          <w:lang w:val="en-GB"/>
        </w:rPr>
        <w:t xml:space="preserve">implemented Master Data policies and procedures, in conjunction with Functional Governance and Functional Leaders </w:t>
      </w:r>
      <w:proofErr w:type="gramStart"/>
      <w:r w:rsidRPr="001B773E">
        <w:rPr>
          <w:lang w:val="en-GB"/>
        </w:rPr>
        <w:t>in order to</w:t>
      </w:r>
      <w:proofErr w:type="gramEnd"/>
      <w:r w:rsidRPr="001B773E">
        <w:rPr>
          <w:lang w:val="en-GB"/>
        </w:rPr>
        <w:t xml:space="preserve"> meet service level expectations and provide accurate and timely response to master data requests. </w:t>
      </w:r>
    </w:p>
    <w:p w14:paraId="376AFC79" w14:textId="77777777" w:rsidR="001B773E" w:rsidRPr="001068BD" w:rsidRDefault="001B773E" w:rsidP="001B773E">
      <w:pPr>
        <w:numPr>
          <w:ilvl w:val="0"/>
          <w:numId w:val="10"/>
        </w:numPr>
        <w:rPr>
          <w:lang w:val="en-GB"/>
        </w:rPr>
      </w:pPr>
      <w:r w:rsidRPr="001068BD">
        <w:rPr>
          <w:lang w:val="en-GB"/>
        </w:rPr>
        <w:t>Develop and maintain procedures for the MDSS team.</w:t>
      </w:r>
    </w:p>
    <w:p w14:paraId="376AFC7A" w14:textId="77777777" w:rsidR="001B773E" w:rsidRPr="001068BD" w:rsidRDefault="001B773E" w:rsidP="001B773E">
      <w:pPr>
        <w:numPr>
          <w:ilvl w:val="0"/>
          <w:numId w:val="10"/>
        </w:numPr>
        <w:rPr>
          <w:lang w:val="en-GB"/>
        </w:rPr>
      </w:pPr>
      <w:r w:rsidRPr="001068BD">
        <w:rPr>
          <w:lang w:val="en-GB"/>
        </w:rPr>
        <w:t>Develop and mentor master data team leads.</w:t>
      </w:r>
    </w:p>
    <w:p w14:paraId="376AFC7B" w14:textId="77777777" w:rsidR="001B773E" w:rsidRPr="001068BD" w:rsidRDefault="001B773E" w:rsidP="001B773E">
      <w:pPr>
        <w:numPr>
          <w:ilvl w:val="0"/>
          <w:numId w:val="10"/>
        </w:numPr>
        <w:rPr>
          <w:lang w:val="en-GB"/>
        </w:rPr>
      </w:pPr>
      <w:r w:rsidRPr="001068BD">
        <w:rPr>
          <w:lang w:val="en-GB"/>
        </w:rPr>
        <w:t>Keep team members interested and challenged by establishing and implementing a means by which they can participate in project / continuous improvement work in addition to maintaining master data and establishing rotational development.</w:t>
      </w:r>
    </w:p>
    <w:p w14:paraId="376AFC7C" w14:textId="77777777" w:rsidR="001B773E" w:rsidRPr="001068BD" w:rsidRDefault="001B773E" w:rsidP="001B773E">
      <w:pPr>
        <w:numPr>
          <w:ilvl w:val="0"/>
          <w:numId w:val="10"/>
        </w:numPr>
        <w:rPr>
          <w:lang w:val="en-GB"/>
        </w:rPr>
      </w:pPr>
      <w:r w:rsidRPr="001068BD">
        <w:rPr>
          <w:lang w:val="en-GB"/>
        </w:rPr>
        <w:t>Monitor team performance against Joint Accountability Agreements and MDSS goals.</w:t>
      </w:r>
    </w:p>
    <w:p w14:paraId="376AFC7D" w14:textId="77777777" w:rsidR="001B773E" w:rsidRPr="001068BD" w:rsidRDefault="001B773E" w:rsidP="001B773E">
      <w:pPr>
        <w:numPr>
          <w:ilvl w:val="0"/>
          <w:numId w:val="10"/>
        </w:numPr>
        <w:rPr>
          <w:lang w:val="en-GB"/>
        </w:rPr>
      </w:pPr>
      <w:r w:rsidRPr="001068BD">
        <w:rPr>
          <w:lang w:val="en-GB"/>
        </w:rPr>
        <w:t>Represent Master Data on the Integration Team.</w:t>
      </w:r>
    </w:p>
    <w:p w14:paraId="376AFC7E" w14:textId="77777777" w:rsidR="001B773E" w:rsidRPr="001068BD" w:rsidRDefault="001B773E" w:rsidP="001B773E">
      <w:pPr>
        <w:numPr>
          <w:ilvl w:val="0"/>
          <w:numId w:val="10"/>
        </w:numPr>
        <w:rPr>
          <w:lang w:val="en-GB"/>
        </w:rPr>
      </w:pPr>
      <w:r w:rsidRPr="001068BD">
        <w:rPr>
          <w:lang w:val="en-GB"/>
        </w:rPr>
        <w:t>Continuously improve processes for Master Data Maintenance.</w:t>
      </w:r>
    </w:p>
    <w:p w14:paraId="376AFC7F" w14:textId="77777777" w:rsidR="001B773E" w:rsidRPr="001B773E" w:rsidRDefault="001B773E" w:rsidP="001B773E">
      <w:pPr>
        <w:pStyle w:val="ListParagraph"/>
        <w:numPr>
          <w:ilvl w:val="0"/>
          <w:numId w:val="15"/>
        </w:numPr>
        <w:rPr>
          <w:lang w:val="en-GB"/>
        </w:rPr>
      </w:pPr>
      <w:r w:rsidRPr="001068BD">
        <w:rPr>
          <w:lang w:val="en-GB"/>
        </w:rPr>
        <w:t>Manage the interface with the Business Units with respect to master data management</w:t>
      </w:r>
    </w:p>
    <w:p w14:paraId="376AFC80" w14:textId="77777777" w:rsidR="001B773E" w:rsidRDefault="001B773E" w:rsidP="001B773E">
      <w:r w:rsidRPr="001B773E">
        <w:rPr>
          <w:lang w:val="en-GB"/>
        </w:rPr>
        <w:t>Provided policy guidance, goals and objectives and leadership to the Office Services Supervisor to ensure that a safe, secure, clean work environment is provided for all Calgary employees situated in the Sun Life towers and Fisher Park location.  Provided policy guidance, goals and objectives and leadership to the Controls and Process group to ensure that corporate controls for system access, segregation of duties and SOX compliance can be met.</w:t>
      </w:r>
    </w:p>
    <w:p w14:paraId="376AFC81" w14:textId="77777777" w:rsidR="001B773E" w:rsidRPr="001068BD" w:rsidRDefault="001B773E" w:rsidP="001B773E">
      <w:pPr>
        <w:numPr>
          <w:ilvl w:val="1"/>
          <w:numId w:val="10"/>
        </w:numPr>
        <w:tabs>
          <w:tab w:val="clear" w:pos="1080"/>
          <w:tab w:val="num" w:pos="720"/>
        </w:tabs>
        <w:ind w:left="720"/>
        <w:rPr>
          <w:lang w:val="en-GB"/>
        </w:rPr>
      </w:pPr>
      <w:r w:rsidRPr="001068BD">
        <w:rPr>
          <w:lang w:val="en-GB"/>
        </w:rPr>
        <w:t xml:space="preserve">Develop strategic options for the </w:t>
      </w:r>
      <w:proofErr w:type="gramStart"/>
      <w:r w:rsidRPr="001068BD">
        <w:rPr>
          <w:lang w:val="en-GB"/>
        </w:rPr>
        <w:t>cost effective</w:t>
      </w:r>
      <w:proofErr w:type="gramEnd"/>
      <w:r w:rsidRPr="001068BD">
        <w:rPr>
          <w:lang w:val="en-GB"/>
        </w:rPr>
        <w:t xml:space="preserve"> provision of office space.</w:t>
      </w:r>
    </w:p>
    <w:p w14:paraId="376AFC82" w14:textId="77777777" w:rsidR="001B773E" w:rsidRPr="001068BD" w:rsidRDefault="001B773E" w:rsidP="001B773E">
      <w:pPr>
        <w:numPr>
          <w:ilvl w:val="1"/>
          <w:numId w:val="10"/>
        </w:numPr>
        <w:tabs>
          <w:tab w:val="clear" w:pos="1080"/>
          <w:tab w:val="num" w:pos="720"/>
        </w:tabs>
        <w:ind w:left="720"/>
        <w:rPr>
          <w:lang w:val="en-GB"/>
        </w:rPr>
      </w:pPr>
      <w:r w:rsidRPr="001068BD">
        <w:rPr>
          <w:lang w:val="en-GB"/>
        </w:rPr>
        <w:t xml:space="preserve">Develop and mentor </w:t>
      </w:r>
      <w:r>
        <w:rPr>
          <w:lang w:val="en-GB"/>
        </w:rPr>
        <w:t>Office Services supervisor</w:t>
      </w:r>
      <w:r w:rsidRPr="001068BD">
        <w:rPr>
          <w:lang w:val="en-GB"/>
        </w:rPr>
        <w:t>.</w:t>
      </w:r>
    </w:p>
    <w:p w14:paraId="376AFC83" w14:textId="77777777" w:rsidR="001B773E" w:rsidRPr="001068BD" w:rsidRDefault="001B773E" w:rsidP="001B773E">
      <w:pPr>
        <w:numPr>
          <w:ilvl w:val="1"/>
          <w:numId w:val="10"/>
        </w:numPr>
        <w:tabs>
          <w:tab w:val="clear" w:pos="1080"/>
          <w:tab w:val="num" w:pos="720"/>
        </w:tabs>
        <w:ind w:left="720"/>
        <w:rPr>
          <w:lang w:val="en-GB"/>
        </w:rPr>
      </w:pPr>
      <w:r w:rsidRPr="001068BD">
        <w:rPr>
          <w:lang w:val="en-GB"/>
        </w:rPr>
        <w:t>Represent Office Services with respect to strategic business decisions that could have a facilities impact.</w:t>
      </w:r>
    </w:p>
    <w:p w14:paraId="376AFC84" w14:textId="77777777" w:rsidR="001B773E" w:rsidRPr="00EF5A20" w:rsidRDefault="001B773E" w:rsidP="001B773E">
      <w:pPr>
        <w:numPr>
          <w:ilvl w:val="1"/>
          <w:numId w:val="10"/>
        </w:numPr>
        <w:tabs>
          <w:tab w:val="clear" w:pos="1080"/>
          <w:tab w:val="num" w:pos="720"/>
        </w:tabs>
        <w:ind w:left="720"/>
      </w:pPr>
      <w:r w:rsidRPr="001068BD">
        <w:rPr>
          <w:lang w:val="en-GB"/>
        </w:rPr>
        <w:lastRenderedPageBreak/>
        <w:t>Ensure Office Services meets business needs in terms of Facilities; Health, Safety and Security by providing strategic direction and support.</w:t>
      </w:r>
    </w:p>
    <w:p w14:paraId="376AFC85" w14:textId="77777777" w:rsidR="001B773E" w:rsidRDefault="001B773E" w:rsidP="001B773E">
      <w:pPr>
        <w:numPr>
          <w:ilvl w:val="1"/>
          <w:numId w:val="10"/>
        </w:numPr>
        <w:tabs>
          <w:tab w:val="clear" w:pos="1080"/>
          <w:tab w:val="num" w:pos="720"/>
        </w:tabs>
        <w:ind w:left="720"/>
      </w:pPr>
      <w:r w:rsidRPr="001068BD">
        <w:rPr>
          <w:lang w:val="en-GB"/>
        </w:rPr>
        <w:t>Ensure that annual inspections (office, fire, etc) are being actioned and completed on a timely basis</w:t>
      </w:r>
      <w:r>
        <w:t xml:space="preserve"> </w:t>
      </w:r>
    </w:p>
    <w:p w14:paraId="376AFC86" w14:textId="77777777" w:rsidR="001B773E" w:rsidRPr="001068BD" w:rsidRDefault="001B773E" w:rsidP="001B773E">
      <w:pPr>
        <w:rPr>
          <w:lang w:val="en-GB"/>
        </w:rPr>
      </w:pPr>
      <w:r>
        <w:rPr>
          <w:lang w:val="en-GB"/>
        </w:rPr>
        <w:t>Controls and Process</w:t>
      </w:r>
      <w:r w:rsidRPr="001068BD">
        <w:rPr>
          <w:lang w:val="en-GB"/>
        </w:rPr>
        <w:t>:</w:t>
      </w:r>
    </w:p>
    <w:p w14:paraId="376AFC87" w14:textId="77777777" w:rsidR="001B773E" w:rsidRPr="001B773E" w:rsidRDefault="001B773E" w:rsidP="001B773E">
      <w:pPr>
        <w:numPr>
          <w:ilvl w:val="0"/>
          <w:numId w:val="10"/>
        </w:numPr>
      </w:pPr>
      <w:r w:rsidRPr="001B773E">
        <w:rPr>
          <w:lang w:val="en-GB"/>
        </w:rPr>
        <w:t>Develop strategic options for the cost effective, timely and efficient management of security / access to enterprise computer application(s).</w:t>
      </w:r>
    </w:p>
    <w:p w14:paraId="376AFC88" w14:textId="77777777" w:rsidR="001B773E" w:rsidRDefault="001B773E" w:rsidP="001B773E">
      <w:pPr>
        <w:numPr>
          <w:ilvl w:val="0"/>
          <w:numId w:val="10"/>
        </w:numPr>
      </w:pPr>
      <w:r w:rsidRPr="001B773E">
        <w:rPr>
          <w:lang w:val="en-GB"/>
        </w:rPr>
        <w:t>Develop and mentor Manager, Controls &amp; Process</w:t>
      </w:r>
    </w:p>
    <w:p w14:paraId="376AFC89" w14:textId="77777777" w:rsidR="001B773E" w:rsidRDefault="001B773E" w:rsidP="001B773E"/>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1B773E" w:rsidRPr="001A0E9B" w14:paraId="376AFC8C" w14:textId="77777777" w:rsidTr="00C619B3">
        <w:tc>
          <w:tcPr>
            <w:tcW w:w="4644" w:type="dxa"/>
          </w:tcPr>
          <w:p w14:paraId="376AFC8A" w14:textId="77777777" w:rsidR="001B773E" w:rsidRPr="001A0E9B" w:rsidRDefault="001B773E" w:rsidP="001B773E">
            <w:pPr>
              <w:suppressAutoHyphens/>
              <w:ind w:left="-108"/>
              <w:rPr>
                <w:b/>
                <w:bCs/>
                <w:spacing w:val="-2"/>
                <w:sz w:val="22"/>
                <w:szCs w:val="22"/>
              </w:rPr>
            </w:pPr>
            <w:r w:rsidRPr="001A0E9B">
              <w:rPr>
                <w:b/>
                <w:sz w:val="22"/>
                <w:szCs w:val="22"/>
              </w:rPr>
              <w:t xml:space="preserve">Manager, </w:t>
            </w:r>
            <w:r>
              <w:rPr>
                <w:b/>
              </w:rPr>
              <w:t>Master Data &amp; Office Services</w:t>
            </w:r>
          </w:p>
        </w:tc>
        <w:tc>
          <w:tcPr>
            <w:tcW w:w="4995" w:type="dxa"/>
          </w:tcPr>
          <w:p w14:paraId="376AFC8B" w14:textId="77777777" w:rsidR="001B773E" w:rsidRPr="001A0E9B" w:rsidRDefault="001B773E" w:rsidP="00397628">
            <w:pPr>
              <w:suppressAutoHyphens/>
              <w:ind w:right="-108"/>
              <w:jc w:val="right"/>
              <w:rPr>
                <w:b/>
                <w:bCs/>
                <w:spacing w:val="-2"/>
                <w:sz w:val="22"/>
                <w:szCs w:val="22"/>
              </w:rPr>
            </w:pPr>
            <w:r w:rsidRPr="001A0E9B">
              <w:rPr>
                <w:b/>
                <w:bCs/>
                <w:spacing w:val="-2"/>
                <w:sz w:val="22"/>
                <w:szCs w:val="22"/>
              </w:rPr>
              <w:t>May 200</w:t>
            </w:r>
            <w:r w:rsidR="00397628">
              <w:rPr>
                <w:b/>
                <w:bCs/>
                <w:spacing w:val="-2"/>
                <w:sz w:val="22"/>
                <w:szCs w:val="22"/>
              </w:rPr>
              <w:t>6</w:t>
            </w:r>
            <w:r w:rsidRPr="001A0E9B">
              <w:rPr>
                <w:b/>
                <w:bCs/>
                <w:spacing w:val="-2"/>
                <w:sz w:val="22"/>
                <w:szCs w:val="22"/>
              </w:rPr>
              <w:t xml:space="preserve"> </w:t>
            </w:r>
            <w:r>
              <w:rPr>
                <w:b/>
                <w:bCs/>
                <w:spacing w:val="-2"/>
                <w:sz w:val="22"/>
                <w:szCs w:val="22"/>
              </w:rPr>
              <w:t>–</w:t>
            </w:r>
            <w:r w:rsidRPr="001A0E9B">
              <w:rPr>
                <w:b/>
                <w:bCs/>
                <w:spacing w:val="-2"/>
                <w:sz w:val="22"/>
                <w:szCs w:val="22"/>
              </w:rPr>
              <w:t xml:space="preserve"> </w:t>
            </w:r>
            <w:r>
              <w:rPr>
                <w:b/>
                <w:bCs/>
                <w:spacing w:val="-2"/>
                <w:sz w:val="22"/>
                <w:szCs w:val="22"/>
              </w:rPr>
              <w:t>January 2009</w:t>
            </w:r>
          </w:p>
        </w:tc>
      </w:tr>
    </w:tbl>
    <w:p w14:paraId="376AFC8D" w14:textId="77777777" w:rsidR="001B773E" w:rsidRPr="001068BD" w:rsidRDefault="001B773E" w:rsidP="001B773E">
      <w:pPr>
        <w:rPr>
          <w:lang w:val="en-GB"/>
        </w:rPr>
      </w:pPr>
      <w:r w:rsidRPr="001068BD">
        <w:rPr>
          <w:lang w:val="en-GB"/>
        </w:rPr>
        <w:t>Reporting to the Vice President, Process Integration, overs</w:t>
      </w:r>
      <w:r w:rsidR="00C115A6">
        <w:rPr>
          <w:lang w:val="en-GB"/>
        </w:rPr>
        <w:t>aw</w:t>
      </w:r>
      <w:r w:rsidRPr="001068BD">
        <w:rPr>
          <w:lang w:val="en-GB"/>
        </w:rPr>
        <w:t xml:space="preserve"> the activities of the Master Data Shared Services (MDSS) group and the Office Services group.</w:t>
      </w:r>
    </w:p>
    <w:p w14:paraId="376AFC8E" w14:textId="77777777" w:rsidR="001B773E" w:rsidRDefault="001B773E" w:rsidP="00BB38F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397628" w:rsidRPr="001A0E9B" w14:paraId="376AFC91" w14:textId="77777777" w:rsidTr="00C619B3">
        <w:tc>
          <w:tcPr>
            <w:tcW w:w="4644" w:type="dxa"/>
          </w:tcPr>
          <w:p w14:paraId="376AFC8F" w14:textId="77777777" w:rsidR="00397628" w:rsidRPr="001A0E9B" w:rsidRDefault="00397628" w:rsidP="00397628">
            <w:pPr>
              <w:suppressAutoHyphens/>
              <w:ind w:left="-108"/>
              <w:rPr>
                <w:b/>
                <w:bCs/>
                <w:spacing w:val="-2"/>
                <w:sz w:val="22"/>
                <w:szCs w:val="22"/>
              </w:rPr>
            </w:pPr>
            <w:r w:rsidRPr="001A0E9B">
              <w:rPr>
                <w:b/>
                <w:sz w:val="22"/>
                <w:szCs w:val="22"/>
              </w:rPr>
              <w:t xml:space="preserve">Manager, </w:t>
            </w:r>
            <w:r>
              <w:rPr>
                <w:b/>
              </w:rPr>
              <w:t>Master Data</w:t>
            </w:r>
          </w:p>
        </w:tc>
        <w:tc>
          <w:tcPr>
            <w:tcW w:w="4995" w:type="dxa"/>
          </w:tcPr>
          <w:p w14:paraId="376AFC90" w14:textId="77777777" w:rsidR="00397628" w:rsidRPr="001A0E9B" w:rsidRDefault="00397628" w:rsidP="00397628">
            <w:pPr>
              <w:suppressAutoHyphens/>
              <w:ind w:right="-108"/>
              <w:jc w:val="right"/>
              <w:rPr>
                <w:b/>
                <w:bCs/>
                <w:spacing w:val="-2"/>
                <w:sz w:val="22"/>
                <w:szCs w:val="22"/>
              </w:rPr>
            </w:pPr>
            <w:r w:rsidRPr="001A0E9B">
              <w:rPr>
                <w:b/>
                <w:bCs/>
                <w:spacing w:val="-2"/>
                <w:sz w:val="22"/>
                <w:szCs w:val="22"/>
              </w:rPr>
              <w:t>May 200</w:t>
            </w:r>
            <w:r>
              <w:rPr>
                <w:b/>
                <w:bCs/>
                <w:spacing w:val="-2"/>
                <w:sz w:val="22"/>
                <w:szCs w:val="22"/>
              </w:rPr>
              <w:t>5</w:t>
            </w:r>
            <w:r w:rsidRPr="001A0E9B">
              <w:rPr>
                <w:b/>
                <w:bCs/>
                <w:spacing w:val="-2"/>
                <w:sz w:val="22"/>
                <w:szCs w:val="22"/>
              </w:rPr>
              <w:t xml:space="preserve"> </w:t>
            </w:r>
            <w:r>
              <w:rPr>
                <w:b/>
                <w:bCs/>
                <w:spacing w:val="-2"/>
                <w:sz w:val="22"/>
                <w:szCs w:val="22"/>
              </w:rPr>
              <w:t>–</w:t>
            </w:r>
            <w:r w:rsidRPr="001A0E9B">
              <w:rPr>
                <w:b/>
                <w:bCs/>
                <w:spacing w:val="-2"/>
                <w:sz w:val="22"/>
                <w:szCs w:val="22"/>
              </w:rPr>
              <w:t xml:space="preserve"> </w:t>
            </w:r>
            <w:r>
              <w:rPr>
                <w:b/>
                <w:bCs/>
                <w:spacing w:val="-2"/>
                <w:sz w:val="22"/>
                <w:szCs w:val="22"/>
              </w:rPr>
              <w:t>May 2006</w:t>
            </w:r>
          </w:p>
        </w:tc>
      </w:tr>
    </w:tbl>
    <w:p w14:paraId="376AFC92" w14:textId="77777777" w:rsidR="00397628" w:rsidRPr="00951B16" w:rsidRDefault="00397628" w:rsidP="00397628">
      <w:r w:rsidRPr="00951B16">
        <w:t>Reporting to the Vice President, Process Integration, overs</w:t>
      </w:r>
      <w:r w:rsidR="00C115A6">
        <w:t>aw</w:t>
      </w:r>
      <w:r w:rsidRPr="00951B16">
        <w:t xml:space="preserve"> the activities of the Master Data Shared Services (MDSS).</w:t>
      </w:r>
    </w:p>
    <w:p w14:paraId="376AFC93" w14:textId="77777777" w:rsidR="001A0E9B" w:rsidRPr="00BB38FF" w:rsidRDefault="001A0E9B" w:rsidP="00AA5BC5"/>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AA5BC5" w:rsidRPr="001A0E9B" w14:paraId="376AFC97" w14:textId="77777777" w:rsidTr="00AA5BC5">
        <w:tc>
          <w:tcPr>
            <w:tcW w:w="5529" w:type="dxa"/>
          </w:tcPr>
          <w:p w14:paraId="376AFC94" w14:textId="77777777" w:rsidR="001A0E9B" w:rsidRDefault="00AA5BC5" w:rsidP="0000014C">
            <w:pPr>
              <w:suppressAutoHyphens/>
              <w:ind w:left="-108"/>
              <w:rPr>
                <w:b/>
                <w:sz w:val="22"/>
                <w:szCs w:val="22"/>
              </w:rPr>
            </w:pPr>
            <w:r w:rsidRPr="001A0E9B">
              <w:rPr>
                <w:b/>
                <w:sz w:val="22"/>
                <w:szCs w:val="22"/>
              </w:rPr>
              <w:t xml:space="preserve">Cornerstone Project </w:t>
            </w:r>
            <w:r w:rsidR="001A0E9B">
              <w:rPr>
                <w:b/>
                <w:sz w:val="22"/>
                <w:szCs w:val="22"/>
              </w:rPr>
              <w:t>–</w:t>
            </w:r>
            <w:r w:rsidRPr="001A0E9B">
              <w:rPr>
                <w:b/>
                <w:sz w:val="22"/>
                <w:szCs w:val="22"/>
              </w:rPr>
              <w:t xml:space="preserve"> </w:t>
            </w:r>
          </w:p>
          <w:p w14:paraId="376AFC95" w14:textId="77777777" w:rsidR="00AA5BC5" w:rsidRPr="001A0E9B" w:rsidRDefault="00AA5BC5" w:rsidP="0000014C">
            <w:pPr>
              <w:suppressAutoHyphens/>
              <w:ind w:left="-108"/>
              <w:rPr>
                <w:b/>
                <w:bCs/>
                <w:spacing w:val="-2"/>
                <w:sz w:val="22"/>
                <w:szCs w:val="22"/>
              </w:rPr>
            </w:pPr>
            <w:r w:rsidRPr="001A0E9B">
              <w:rPr>
                <w:b/>
                <w:sz w:val="22"/>
                <w:szCs w:val="22"/>
              </w:rPr>
              <w:t>Maintenance &amp; Reliability Team</w:t>
            </w:r>
          </w:p>
        </w:tc>
        <w:tc>
          <w:tcPr>
            <w:tcW w:w="4110" w:type="dxa"/>
          </w:tcPr>
          <w:p w14:paraId="376AFC96" w14:textId="77777777" w:rsidR="00AA5BC5" w:rsidRPr="001A0E9B" w:rsidRDefault="00AA5BC5" w:rsidP="00AA5BC5">
            <w:pPr>
              <w:suppressAutoHyphens/>
              <w:ind w:right="-108"/>
              <w:jc w:val="right"/>
              <w:rPr>
                <w:b/>
                <w:bCs/>
                <w:spacing w:val="-2"/>
                <w:sz w:val="22"/>
                <w:szCs w:val="22"/>
              </w:rPr>
            </w:pPr>
            <w:r w:rsidRPr="001A0E9B">
              <w:rPr>
                <w:b/>
                <w:bCs/>
                <w:spacing w:val="-2"/>
                <w:sz w:val="22"/>
                <w:szCs w:val="22"/>
              </w:rPr>
              <w:t>November 2003 – May 2005</w:t>
            </w:r>
          </w:p>
        </w:tc>
      </w:tr>
    </w:tbl>
    <w:p w14:paraId="376AFC98" w14:textId="77777777" w:rsidR="003B5271" w:rsidRDefault="003B5271" w:rsidP="00ED708D">
      <w:r>
        <w:t xml:space="preserve">Cornerstone Project's Maintenance &amp; Reliability is a mix of 14 maintenance professionals from across Suncor and from outside consulting services.  The M&amp;R team is responsible for redesigning the Suncor M&amp;R processes in accordance with Suncor standards, </w:t>
      </w:r>
      <w:proofErr w:type="gramStart"/>
      <w:r>
        <w:t>taking into account</w:t>
      </w:r>
      <w:proofErr w:type="gramEnd"/>
      <w:r>
        <w:t xml:space="preserve"> industry best practices.</w:t>
      </w:r>
    </w:p>
    <w:p w14:paraId="376AFC99" w14:textId="77777777" w:rsidR="003B5271" w:rsidRDefault="003B5271" w:rsidP="00ED708D">
      <w:r>
        <w:t>Each team member is accountable for:</w:t>
      </w:r>
    </w:p>
    <w:p w14:paraId="376AFC9A" w14:textId="77777777" w:rsidR="003B5271" w:rsidRDefault="003B5271" w:rsidP="00ED708D">
      <w:pPr>
        <w:pStyle w:val="ResumeBullet"/>
      </w:pPr>
      <w:r>
        <w:t>Leading the process design for an assigned portion of the project.</w:t>
      </w:r>
    </w:p>
    <w:p w14:paraId="376AFC9B" w14:textId="77777777" w:rsidR="003B5271" w:rsidRDefault="003B5271" w:rsidP="00ED708D">
      <w:pPr>
        <w:pStyle w:val="ResumeBullet"/>
      </w:pPr>
      <w:r>
        <w:t>Developing and leading workshops with Business Unit representatives to vet process designs and gather Business Unit feedback.</w:t>
      </w:r>
    </w:p>
    <w:p w14:paraId="376AFC9C" w14:textId="77777777" w:rsidR="003B5271" w:rsidRDefault="003B5271" w:rsidP="00ED708D">
      <w:pPr>
        <w:pStyle w:val="ResumeBullet"/>
      </w:pPr>
      <w:r>
        <w:t>Integrate M&amp;R process designs with other project stream's process designs.</w:t>
      </w:r>
    </w:p>
    <w:p w14:paraId="376AFC9D" w14:textId="77777777" w:rsidR="003B5271" w:rsidRDefault="003B5271" w:rsidP="00ED708D">
      <w:pPr>
        <w:pStyle w:val="ResumeBullet"/>
      </w:pPr>
      <w:r>
        <w:t>Develop process design details and documents.</w:t>
      </w:r>
    </w:p>
    <w:p w14:paraId="376AFC9E" w14:textId="77777777" w:rsidR="003B5271" w:rsidRDefault="003B5271" w:rsidP="00ED708D">
      <w:pPr>
        <w:pStyle w:val="ResumeBullet"/>
      </w:pPr>
      <w:r>
        <w:t>Configure the supporting technology.</w:t>
      </w:r>
    </w:p>
    <w:p w14:paraId="376AFC9F" w14:textId="77777777" w:rsidR="003B5271" w:rsidRDefault="003B5271" w:rsidP="00ED708D">
      <w:pPr>
        <w:pStyle w:val="ResumeBullet"/>
      </w:pPr>
      <w:r>
        <w:t>Develop scenarios and test the business processes.</w:t>
      </w:r>
    </w:p>
    <w:p w14:paraId="376AFCA0" w14:textId="77777777" w:rsidR="003B5271" w:rsidRDefault="003B5271" w:rsidP="00ED708D">
      <w:pPr>
        <w:pStyle w:val="ResumeBullet"/>
      </w:pPr>
      <w:r>
        <w:t>Develop user documentation.</w:t>
      </w:r>
    </w:p>
    <w:p w14:paraId="376AFCA1" w14:textId="77777777" w:rsidR="003B5271" w:rsidRDefault="003B5271" w:rsidP="00ED708D">
      <w:pPr>
        <w:pStyle w:val="ResumeBullet"/>
      </w:pPr>
      <w:r>
        <w:t>Lead a portion of the process and technology deployment.</w:t>
      </w:r>
    </w:p>
    <w:p w14:paraId="376AFCA2" w14:textId="77777777"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3685"/>
      </w:tblGrid>
      <w:tr w:rsidR="00397628" w:rsidRPr="001A0E9B" w14:paraId="376AFCA5" w14:textId="77777777" w:rsidTr="00397628">
        <w:tc>
          <w:tcPr>
            <w:tcW w:w="5954" w:type="dxa"/>
            <w:gridSpan w:val="2"/>
          </w:tcPr>
          <w:p w14:paraId="376AFCA3" w14:textId="77777777" w:rsidR="00397628" w:rsidRDefault="00397628" w:rsidP="000F05DE">
            <w:pPr>
              <w:suppressAutoHyphens/>
              <w:rPr>
                <w:b/>
              </w:rPr>
            </w:pPr>
            <w:r>
              <w:rPr>
                <w:b/>
              </w:rPr>
              <w:t>Technical Supervisor</w:t>
            </w:r>
          </w:p>
        </w:tc>
        <w:tc>
          <w:tcPr>
            <w:tcW w:w="3685" w:type="dxa"/>
          </w:tcPr>
          <w:p w14:paraId="376AFCA4" w14:textId="77777777" w:rsidR="00397628" w:rsidRPr="001A0E9B" w:rsidRDefault="00397628" w:rsidP="00397628">
            <w:pPr>
              <w:suppressAutoHyphens/>
              <w:ind w:right="-108"/>
              <w:jc w:val="right"/>
              <w:rPr>
                <w:b/>
                <w:bCs/>
                <w:spacing w:val="-2"/>
                <w:sz w:val="22"/>
                <w:szCs w:val="22"/>
              </w:rPr>
            </w:pPr>
            <w:r w:rsidRPr="001A0E9B">
              <w:rPr>
                <w:b/>
                <w:bCs/>
                <w:spacing w:val="-2"/>
                <w:sz w:val="22"/>
                <w:szCs w:val="22"/>
              </w:rPr>
              <w:t>November 200</w:t>
            </w:r>
            <w:r>
              <w:rPr>
                <w:b/>
                <w:bCs/>
                <w:spacing w:val="-2"/>
                <w:sz w:val="22"/>
                <w:szCs w:val="22"/>
              </w:rPr>
              <w:t>0</w:t>
            </w:r>
            <w:r w:rsidRPr="001A0E9B">
              <w:rPr>
                <w:b/>
                <w:bCs/>
                <w:spacing w:val="-2"/>
                <w:sz w:val="22"/>
                <w:szCs w:val="22"/>
              </w:rPr>
              <w:t xml:space="preserve"> – </w:t>
            </w:r>
            <w:r>
              <w:rPr>
                <w:b/>
                <w:bCs/>
                <w:spacing w:val="-2"/>
                <w:sz w:val="22"/>
                <w:szCs w:val="22"/>
              </w:rPr>
              <w:t>November 2003</w:t>
            </w:r>
          </w:p>
        </w:tc>
      </w:tr>
      <w:tr w:rsidR="00397628" w:rsidRPr="001A0E9B" w14:paraId="376AFCA8" w14:textId="77777777" w:rsidTr="00397628">
        <w:tc>
          <w:tcPr>
            <w:tcW w:w="5529" w:type="dxa"/>
          </w:tcPr>
          <w:p w14:paraId="376AFCA6" w14:textId="77777777" w:rsidR="00397628" w:rsidRDefault="00397628" w:rsidP="000F05DE">
            <w:pPr>
              <w:suppressAutoHyphens/>
              <w:rPr>
                <w:b/>
              </w:rPr>
            </w:pPr>
            <w:r>
              <w:rPr>
                <w:b/>
              </w:rPr>
              <w:t>Mobile Equipment - Mine Equipment Maintenance</w:t>
            </w:r>
          </w:p>
        </w:tc>
        <w:tc>
          <w:tcPr>
            <w:tcW w:w="4110" w:type="dxa"/>
            <w:gridSpan w:val="2"/>
          </w:tcPr>
          <w:p w14:paraId="376AFCA7" w14:textId="77777777" w:rsidR="00397628" w:rsidRPr="001A0E9B" w:rsidRDefault="00397628" w:rsidP="00397628">
            <w:pPr>
              <w:suppressAutoHyphens/>
              <w:ind w:right="-108"/>
              <w:jc w:val="right"/>
              <w:rPr>
                <w:b/>
                <w:bCs/>
                <w:spacing w:val="-2"/>
                <w:sz w:val="22"/>
                <w:szCs w:val="22"/>
              </w:rPr>
            </w:pPr>
          </w:p>
        </w:tc>
      </w:tr>
    </w:tbl>
    <w:p w14:paraId="376AFCA9" w14:textId="77777777" w:rsidR="00397628" w:rsidRDefault="00397628" w:rsidP="00397628">
      <w:r>
        <w:t>Ensured that the organization was provided with the planning and supporting information required to perform their work in a safe, effective and productive manner.   Lead the Mobile group by ensuring effective balance of the wide variety of day to day planning, project planning and scheduling service functions that are a requirement of the organization. Specifically:</w:t>
      </w:r>
    </w:p>
    <w:p w14:paraId="376AFCAA" w14:textId="77777777" w:rsidR="00397628" w:rsidRDefault="00397628" w:rsidP="00397628">
      <w:pPr>
        <w:pStyle w:val="ResumeBullet"/>
      </w:pPr>
      <w:r>
        <w:t xml:space="preserve">Ensured good quality plans and schedules are provided to the area and monitor progress of planned work to enable updated, improved plans, schedules and performance data to be generated. </w:t>
      </w:r>
    </w:p>
    <w:p w14:paraId="376AFCAB" w14:textId="77777777" w:rsidR="00397628" w:rsidRDefault="00397628" w:rsidP="00397628">
      <w:pPr>
        <w:pStyle w:val="ResumeBullet"/>
      </w:pPr>
      <w:r>
        <w:t xml:space="preserve">Coordinated and managed existing and new maintenance management systems, procedures and techniques. Providing area management with the information, data and tools to effectively manage the maintenance effort. </w:t>
      </w:r>
    </w:p>
    <w:p w14:paraId="376AFCAC" w14:textId="77777777" w:rsidR="00397628" w:rsidRDefault="00397628" w:rsidP="00397628">
      <w:pPr>
        <w:pStyle w:val="ResumeBullet"/>
      </w:pPr>
      <w:r>
        <w:t xml:space="preserve">Ensured that a comprehensive record of the equipment data including specification, materials, history, and standard plans are maintained. </w:t>
      </w:r>
    </w:p>
    <w:p w14:paraId="376AFCAD" w14:textId="77777777" w:rsidR="00397628" w:rsidRDefault="00397628" w:rsidP="00397628">
      <w:pPr>
        <w:pStyle w:val="ResumeBullet"/>
      </w:pPr>
      <w:r>
        <w:t>Coordinated the preparation of planned shutdowns, ensuring that performance is monitored and reported to area management.</w:t>
      </w:r>
    </w:p>
    <w:p w14:paraId="376AFCAE" w14:textId="77777777" w:rsidR="00397628" w:rsidRDefault="00397628" w:rsidP="00397628">
      <w:pPr>
        <w:pStyle w:val="ResumeBullet"/>
      </w:pPr>
      <w:r>
        <w:t xml:space="preserve">Delivered effective Weekly/Monthly/Yearly Maintenance schedules and implement strategies and plans to maintain and improve scheduling programs. </w:t>
      </w:r>
    </w:p>
    <w:p w14:paraId="376AFCAF" w14:textId="77777777" w:rsidR="00397628" w:rsidRDefault="00397628" w:rsidP="00397628">
      <w:pPr>
        <w:pStyle w:val="ResumeBullet"/>
      </w:pPr>
      <w:r>
        <w:lastRenderedPageBreak/>
        <w:t xml:space="preserve">Participated in the development and control of Maintenance Information System MP5. </w:t>
      </w:r>
    </w:p>
    <w:p w14:paraId="376AFCB0" w14:textId="77777777" w:rsidR="00397628" w:rsidRDefault="00397628" w:rsidP="00397628">
      <w:pPr>
        <w:pStyle w:val="ResumeBullet"/>
      </w:pPr>
      <w:r>
        <w:t xml:space="preserve">Ensured that subordinates are adequately trained and motivated in order that they may carry out their duties effectively. </w:t>
      </w:r>
    </w:p>
    <w:p w14:paraId="376AFCB1" w14:textId="77777777" w:rsidR="00397628" w:rsidRDefault="00397628" w:rsidP="00397628">
      <w:pPr>
        <w:pStyle w:val="ResumeBullet"/>
      </w:pPr>
      <w:r>
        <w:t xml:space="preserve">Participated in preparing and controlling the MEM Mobile department budget and assist the Superintendent in the preparation of the overall department budget. </w:t>
      </w:r>
    </w:p>
    <w:p w14:paraId="376AFCB2" w14:textId="77777777" w:rsidR="00397628" w:rsidRDefault="00397628" w:rsidP="00397628">
      <w:pPr>
        <w:pStyle w:val="ResumeBullet"/>
      </w:pPr>
      <w:r>
        <w:t xml:space="preserve">Reviewed monthly cost statements and give a summary of variances for review with Superintendent Mobile. </w:t>
      </w:r>
    </w:p>
    <w:p w14:paraId="376AFCB3" w14:textId="77777777" w:rsidR="00397628" w:rsidRDefault="00397628" w:rsidP="00397628">
      <w:pPr>
        <w:pStyle w:val="ResumeBullet"/>
      </w:pPr>
      <w:r>
        <w:t xml:space="preserve">Prepared estimates, plans and schedules for engineering projects. This may be done with in-house resources or through the coordination of other external resources. </w:t>
      </w:r>
    </w:p>
    <w:p w14:paraId="376AFCB4" w14:textId="77777777" w:rsidR="00397628" w:rsidRDefault="00397628" w:rsidP="00397628">
      <w:pPr>
        <w:pStyle w:val="ResumeBullet"/>
      </w:pPr>
      <w:r>
        <w:t xml:space="preserve">Provided various maintenance performance indices, which can be used in measuring maintenance effectiveness. </w:t>
      </w:r>
    </w:p>
    <w:p w14:paraId="376AFCB5" w14:textId="77777777" w:rsidR="00397628" w:rsidRPr="00397628" w:rsidRDefault="00397628" w:rsidP="00397628">
      <w:pPr>
        <w:pStyle w:val="ResumeBullet"/>
      </w:pPr>
      <w:r>
        <w:t>Reviewed and resolved contractor invoice issues, bringing unresolved issues to the Supt. Mobile.</w:t>
      </w:r>
    </w:p>
    <w:p w14:paraId="376AFCB6" w14:textId="77777777"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397628" w:rsidRPr="001A0E9B" w14:paraId="376AFCB9" w14:textId="77777777" w:rsidTr="000F05DE">
        <w:tc>
          <w:tcPr>
            <w:tcW w:w="5529" w:type="dxa"/>
          </w:tcPr>
          <w:p w14:paraId="376AFCB7" w14:textId="77777777" w:rsidR="00397628" w:rsidRDefault="00397628" w:rsidP="000F05DE">
            <w:pPr>
              <w:suppressAutoHyphens/>
              <w:rPr>
                <w:b/>
              </w:rPr>
            </w:pPr>
            <w:r>
              <w:rPr>
                <w:b/>
              </w:rPr>
              <w:t>IT Specialist – Business Support, Bitumen Production</w:t>
            </w:r>
          </w:p>
        </w:tc>
        <w:tc>
          <w:tcPr>
            <w:tcW w:w="4110" w:type="dxa"/>
          </w:tcPr>
          <w:p w14:paraId="376AFCB8" w14:textId="77777777" w:rsidR="00397628" w:rsidRPr="001A0E9B" w:rsidRDefault="00397628" w:rsidP="000F05DE">
            <w:pPr>
              <w:suppressAutoHyphens/>
              <w:ind w:right="-108"/>
              <w:jc w:val="right"/>
              <w:rPr>
                <w:b/>
                <w:bCs/>
                <w:spacing w:val="-2"/>
                <w:sz w:val="22"/>
                <w:szCs w:val="22"/>
              </w:rPr>
            </w:pPr>
            <w:r>
              <w:rPr>
                <w:b/>
                <w:bCs/>
                <w:spacing w:val="-2"/>
                <w:sz w:val="22"/>
                <w:szCs w:val="22"/>
              </w:rPr>
              <w:t>June 1998 – November 2000</w:t>
            </w:r>
          </w:p>
        </w:tc>
      </w:tr>
    </w:tbl>
    <w:p w14:paraId="376AFCBA" w14:textId="77777777" w:rsidR="00397628" w:rsidRDefault="00397628" w:rsidP="00397628">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i/>
        </w:rPr>
      </w:pPr>
      <w:r>
        <w:rPr>
          <w:i/>
        </w:rPr>
        <w:t>Established this role in Mining – 1</w:t>
      </w:r>
      <w:r>
        <w:rPr>
          <w:i/>
          <w:vertAlign w:val="superscript"/>
        </w:rPr>
        <w:t>st</w:t>
      </w:r>
      <w:r>
        <w:rPr>
          <w:i/>
        </w:rPr>
        <w:t xml:space="preserve"> incumbent to the position.</w:t>
      </w:r>
    </w:p>
    <w:p w14:paraId="376AFCBB" w14:textId="77777777" w:rsidR="00397628" w:rsidRDefault="00397628" w:rsidP="00397628">
      <w:r>
        <w:t xml:space="preserve">Responsible for recommending and supplying electronic systems solutions for the Mining business units, as well as acting as a consultant to Mining </w:t>
      </w:r>
      <w:proofErr w:type="gramStart"/>
      <w:r>
        <w:t>in order to</w:t>
      </w:r>
      <w:proofErr w:type="gramEnd"/>
      <w:r>
        <w:t xml:space="preserve"> understand and effectively incorporate business processes and work flows into these automated solutions.</w:t>
      </w:r>
    </w:p>
    <w:p w14:paraId="376AFCBC" w14:textId="77777777" w:rsidR="00397628" w:rsidRDefault="00397628" w:rsidP="00397628">
      <w:r>
        <w:t>Developed and provided recommendations on long-term and short-term IT strategic and tactical plans, in addition to providing project management expertise in project execution to achieve long and short-term goals.</w:t>
      </w:r>
    </w:p>
    <w:p w14:paraId="376AFCBD" w14:textId="77777777" w:rsidR="00397628" w:rsidRDefault="00397628" w:rsidP="00397628">
      <w:pPr>
        <w:pStyle w:val="ResumeBullet"/>
      </w:pPr>
      <w:r>
        <w:t xml:space="preserve">Developed and implemented the Mining short and </w:t>
      </w:r>
      <w:proofErr w:type="gramStart"/>
      <w:r>
        <w:t>long term</w:t>
      </w:r>
      <w:proofErr w:type="gramEnd"/>
      <w:r>
        <w:t xml:space="preserve"> information technology systems, strategic and tactical plans that will promote world class practices.</w:t>
      </w:r>
    </w:p>
    <w:p w14:paraId="376AFCBE" w14:textId="77777777" w:rsidR="00397628" w:rsidRDefault="00397628" w:rsidP="00397628">
      <w:pPr>
        <w:pStyle w:val="ResumeBullet"/>
      </w:pPr>
      <w:r>
        <w:t>Maintained the essential business electronic systems support for Mining.</w:t>
      </w:r>
    </w:p>
    <w:p w14:paraId="376AFCBF" w14:textId="77777777" w:rsidR="00397628" w:rsidRDefault="00397628" w:rsidP="00397628">
      <w:pPr>
        <w:pStyle w:val="ResumeBullet"/>
      </w:pPr>
      <w:r>
        <w:t>Provided Mining with systems acquisition/development services.</w:t>
      </w:r>
    </w:p>
    <w:p w14:paraId="376AFCC0" w14:textId="77777777" w:rsidR="00397628" w:rsidRDefault="00397628" w:rsidP="00397628">
      <w:pPr>
        <w:pStyle w:val="ResumeBullet"/>
      </w:pPr>
      <w:r>
        <w:t>Managed IT projects for the Business Unit.  This includes estimating, planning, scheduling, coordinating, implementing, reporting and managing external resources (as required).</w:t>
      </w:r>
    </w:p>
    <w:p w14:paraId="376AFCC1" w14:textId="77777777" w:rsidR="00397628" w:rsidRDefault="00397628" w:rsidP="00397628">
      <w:pPr>
        <w:pStyle w:val="ResumeBullet"/>
      </w:pPr>
      <w:r>
        <w:t>Coordinated and monitored both internal and external IT resources.</w:t>
      </w:r>
    </w:p>
    <w:p w14:paraId="376AFCC2" w14:textId="77777777" w:rsidR="00397628" w:rsidRDefault="00397628" w:rsidP="00397628">
      <w:pPr>
        <w:pStyle w:val="ResumeBullet"/>
      </w:pPr>
      <w:r>
        <w:t>Ensured that Business Unit Information Technology standards are in place and are audited for compliance.</w:t>
      </w:r>
    </w:p>
    <w:p w14:paraId="376AFCC3" w14:textId="77777777" w:rsidR="00397628" w:rsidRDefault="00397628" w:rsidP="00397628">
      <w:pPr>
        <w:pStyle w:val="ResumeBullet"/>
      </w:pPr>
      <w:r>
        <w:t>Ensured the integrity of professional services by continually reviewing Information Technology tools.</w:t>
      </w:r>
    </w:p>
    <w:p w14:paraId="376AFCC4" w14:textId="77777777"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3685"/>
      </w:tblGrid>
      <w:tr w:rsidR="00733F43" w:rsidRPr="001A0E9B" w14:paraId="376AFCC7" w14:textId="77777777" w:rsidTr="000F05DE">
        <w:tc>
          <w:tcPr>
            <w:tcW w:w="5954" w:type="dxa"/>
            <w:gridSpan w:val="2"/>
          </w:tcPr>
          <w:p w14:paraId="376AFCC5" w14:textId="77777777" w:rsidR="00733F43" w:rsidRDefault="00733F43" w:rsidP="000F05DE">
            <w:pPr>
              <w:suppressAutoHyphens/>
              <w:rPr>
                <w:b/>
              </w:rPr>
            </w:pPr>
            <w:r>
              <w:rPr>
                <w:b/>
              </w:rPr>
              <w:t>Technical Supervisor</w:t>
            </w:r>
          </w:p>
        </w:tc>
        <w:tc>
          <w:tcPr>
            <w:tcW w:w="3685" w:type="dxa"/>
          </w:tcPr>
          <w:p w14:paraId="376AFCC6" w14:textId="77777777" w:rsidR="00733F43" w:rsidRPr="001A0E9B" w:rsidRDefault="00733F43" w:rsidP="00733F43">
            <w:pPr>
              <w:suppressAutoHyphens/>
              <w:ind w:right="-108"/>
              <w:jc w:val="right"/>
              <w:rPr>
                <w:b/>
                <w:bCs/>
                <w:spacing w:val="-2"/>
                <w:sz w:val="22"/>
                <w:szCs w:val="22"/>
              </w:rPr>
            </w:pPr>
            <w:r>
              <w:rPr>
                <w:b/>
                <w:bCs/>
                <w:spacing w:val="-2"/>
                <w:sz w:val="22"/>
                <w:szCs w:val="22"/>
              </w:rPr>
              <w:t>May 1995</w:t>
            </w:r>
            <w:r w:rsidRPr="001A0E9B">
              <w:rPr>
                <w:b/>
                <w:bCs/>
                <w:spacing w:val="-2"/>
                <w:sz w:val="22"/>
                <w:szCs w:val="22"/>
              </w:rPr>
              <w:t xml:space="preserve"> –</w:t>
            </w:r>
            <w:r>
              <w:rPr>
                <w:b/>
                <w:bCs/>
                <w:spacing w:val="-2"/>
                <w:sz w:val="22"/>
                <w:szCs w:val="22"/>
              </w:rPr>
              <w:t xml:space="preserve"> June 1998</w:t>
            </w:r>
          </w:p>
        </w:tc>
      </w:tr>
      <w:tr w:rsidR="00733F43" w:rsidRPr="001A0E9B" w14:paraId="376AFCCA" w14:textId="77777777" w:rsidTr="000F05DE">
        <w:tc>
          <w:tcPr>
            <w:tcW w:w="5529" w:type="dxa"/>
          </w:tcPr>
          <w:p w14:paraId="376AFCC8" w14:textId="77777777" w:rsidR="00733F43" w:rsidRDefault="00733F43" w:rsidP="000F05DE">
            <w:pPr>
              <w:suppressAutoHyphens/>
              <w:rPr>
                <w:b/>
              </w:rPr>
            </w:pPr>
            <w:r>
              <w:rPr>
                <w:b/>
              </w:rPr>
              <w:t>CMMS Replacement &amp; Implementation PM</w:t>
            </w:r>
          </w:p>
        </w:tc>
        <w:tc>
          <w:tcPr>
            <w:tcW w:w="4110" w:type="dxa"/>
            <w:gridSpan w:val="2"/>
          </w:tcPr>
          <w:p w14:paraId="376AFCC9" w14:textId="77777777" w:rsidR="00733F43" w:rsidRPr="001A0E9B" w:rsidRDefault="00733F43" w:rsidP="000F05DE">
            <w:pPr>
              <w:suppressAutoHyphens/>
              <w:ind w:right="-108"/>
              <w:jc w:val="right"/>
              <w:rPr>
                <w:b/>
                <w:bCs/>
                <w:spacing w:val="-2"/>
                <w:sz w:val="22"/>
                <w:szCs w:val="22"/>
              </w:rPr>
            </w:pPr>
          </w:p>
        </w:tc>
      </w:tr>
    </w:tbl>
    <w:p w14:paraId="376AFCCB" w14:textId="77777777" w:rsidR="00733F43" w:rsidRDefault="00733F43" w:rsidP="00733F43">
      <w:r>
        <w:t xml:space="preserve">Identified, selected and implemented a new Computerized Maintenance Management System in support of the re-designed work processes.  </w:t>
      </w:r>
    </w:p>
    <w:p w14:paraId="376AFCCC" w14:textId="77777777" w:rsidR="00733F43" w:rsidRDefault="00733F43" w:rsidP="00733F43">
      <w:pPr>
        <w:pStyle w:val="ListParagraph"/>
        <w:numPr>
          <w:ilvl w:val="0"/>
          <w:numId w:val="17"/>
        </w:numPr>
        <w:ind w:left="360"/>
      </w:pPr>
      <w:r>
        <w:t>Lead the core team in the CMS selection process, including RFI/RFP development and evaluation, site and vendor evaluations and setting up / implementing a Suncor specific demonstration of the R5 CAMMS.</w:t>
      </w:r>
    </w:p>
    <w:p w14:paraId="376AFCCD" w14:textId="77777777" w:rsidR="00733F43" w:rsidRDefault="00733F43" w:rsidP="00733F43">
      <w:pPr>
        <w:pStyle w:val="ResumeBullet"/>
        <w:numPr>
          <w:ilvl w:val="0"/>
          <w:numId w:val="16"/>
        </w:numPr>
        <w:ind w:left="360"/>
      </w:pPr>
      <w:r>
        <w:t>Developed the technical specifications for the installation and implementation of R5 CAMMS in Mine Equipment Maintenance.</w:t>
      </w:r>
    </w:p>
    <w:p w14:paraId="376AFCCE" w14:textId="77777777" w:rsidR="00733F43" w:rsidRDefault="00733F43" w:rsidP="00733F43">
      <w:pPr>
        <w:pStyle w:val="ResumeBullet"/>
        <w:numPr>
          <w:ilvl w:val="0"/>
          <w:numId w:val="16"/>
        </w:numPr>
        <w:ind w:left="360"/>
      </w:pPr>
      <w:r>
        <w:t>Negotiated the implementation services contract for installation and setup of R5.</w:t>
      </w:r>
    </w:p>
    <w:p w14:paraId="376AFCCF" w14:textId="77777777" w:rsidR="00733F43" w:rsidRDefault="00733F43" w:rsidP="00733F43">
      <w:pPr>
        <w:pStyle w:val="ResumeBullet"/>
        <w:numPr>
          <w:ilvl w:val="0"/>
          <w:numId w:val="16"/>
        </w:numPr>
        <w:ind w:left="360"/>
      </w:pPr>
      <w:r>
        <w:t>Project managed the R5 implementation, including:</w:t>
      </w:r>
    </w:p>
    <w:p w14:paraId="376AFCD0" w14:textId="77777777" w:rsidR="00733F43" w:rsidRDefault="00733F43" w:rsidP="00733F43">
      <w:pPr>
        <w:pStyle w:val="ResumeBullet"/>
        <w:numPr>
          <w:ilvl w:val="0"/>
          <w:numId w:val="16"/>
        </w:numPr>
        <w:ind w:left="792"/>
      </w:pPr>
      <w:r>
        <w:t>Development and management of a project spending plan.</w:t>
      </w:r>
    </w:p>
    <w:p w14:paraId="376AFCD1" w14:textId="77777777" w:rsidR="00733F43" w:rsidRDefault="00733F43" w:rsidP="00733F43">
      <w:pPr>
        <w:pStyle w:val="ResumeBullet"/>
        <w:numPr>
          <w:ilvl w:val="0"/>
          <w:numId w:val="16"/>
        </w:numPr>
        <w:ind w:left="792"/>
      </w:pPr>
      <w:r>
        <w:t>Managing Suncor I.T. resources in support of implementation.</w:t>
      </w:r>
    </w:p>
    <w:p w14:paraId="376AFCD2" w14:textId="77777777" w:rsidR="00733F43" w:rsidRDefault="00733F43" w:rsidP="00733F43">
      <w:pPr>
        <w:pStyle w:val="ResumeBullet"/>
        <w:numPr>
          <w:ilvl w:val="0"/>
          <w:numId w:val="16"/>
        </w:numPr>
        <w:ind w:left="792"/>
      </w:pPr>
      <w:r>
        <w:t>Co-development (with SQL) of the detailed design of interfaces to Suncor legacy systems.</w:t>
      </w:r>
    </w:p>
    <w:p w14:paraId="376AFCD3" w14:textId="77777777" w:rsidR="00733F43" w:rsidRDefault="00733F43" w:rsidP="00733F43">
      <w:pPr>
        <w:pStyle w:val="ResumeBullet"/>
        <w:numPr>
          <w:ilvl w:val="0"/>
          <w:numId w:val="16"/>
        </w:numPr>
        <w:ind w:left="792"/>
      </w:pPr>
      <w:r>
        <w:t>Co-development of the data mapping necessary to convert old CMMS data to R5.</w:t>
      </w:r>
    </w:p>
    <w:p w14:paraId="376AFCD4" w14:textId="77777777" w:rsidR="00733F43" w:rsidRDefault="00733F43" w:rsidP="00733F43">
      <w:pPr>
        <w:pStyle w:val="ResumeBullet"/>
        <w:numPr>
          <w:ilvl w:val="0"/>
          <w:numId w:val="16"/>
        </w:numPr>
        <w:ind w:left="792"/>
      </w:pPr>
      <w:r>
        <w:t>Development of user menus, code tables and other system setup parameters.</w:t>
      </w:r>
    </w:p>
    <w:p w14:paraId="376AFCD5" w14:textId="77777777" w:rsidR="00733F43" w:rsidRDefault="00733F43" w:rsidP="00733F43">
      <w:pPr>
        <w:pStyle w:val="ResumeBullet"/>
        <w:numPr>
          <w:ilvl w:val="0"/>
          <w:numId w:val="16"/>
        </w:numPr>
        <w:ind w:left="792"/>
      </w:pPr>
      <w:r>
        <w:t>Management and eventually development of MS-Access processes for data conversion.</w:t>
      </w:r>
    </w:p>
    <w:p w14:paraId="376AFCD6" w14:textId="77777777" w:rsidR="00733F43" w:rsidRDefault="00733F43" w:rsidP="00733F43">
      <w:pPr>
        <w:pStyle w:val="ResumeBullet"/>
        <w:numPr>
          <w:ilvl w:val="0"/>
          <w:numId w:val="16"/>
        </w:numPr>
        <w:ind w:left="792"/>
      </w:pPr>
      <w:r>
        <w:t>Debugging, modifying and even writing code in support of interfaces.</w:t>
      </w:r>
    </w:p>
    <w:p w14:paraId="376AFCD7" w14:textId="77777777" w:rsidR="00733F43" w:rsidRDefault="00733F43" w:rsidP="00733F43">
      <w:pPr>
        <w:pStyle w:val="ResumeBullet"/>
        <w:numPr>
          <w:ilvl w:val="0"/>
          <w:numId w:val="16"/>
        </w:numPr>
        <w:ind w:left="792"/>
      </w:pPr>
      <w:r>
        <w:lastRenderedPageBreak/>
        <w:t>System administration, including repairs and re-writes to program code (UNIX, PL*SQL) as required.</w:t>
      </w:r>
    </w:p>
    <w:p w14:paraId="376AFCD8" w14:textId="77777777" w:rsidR="00F74A0F" w:rsidRDefault="00F74A0F" w:rsidP="00F74A0F">
      <w:pPr>
        <w:pStyle w:val="ResumeBullet"/>
        <w:numPr>
          <w:ilvl w:val="0"/>
          <w:numId w:val="0"/>
        </w:numPr>
        <w:ind w:left="360" w:hanging="360"/>
      </w:pPr>
    </w:p>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F74A0F" w:rsidRPr="001A0E9B" w14:paraId="376AFCDB" w14:textId="77777777" w:rsidTr="000F05DE">
        <w:tc>
          <w:tcPr>
            <w:tcW w:w="5529" w:type="dxa"/>
          </w:tcPr>
          <w:p w14:paraId="376AFCD9" w14:textId="77777777" w:rsidR="00F74A0F" w:rsidRDefault="00F74A0F" w:rsidP="00F74A0F">
            <w:pPr>
              <w:suppressAutoHyphens/>
              <w:rPr>
                <w:b/>
              </w:rPr>
            </w:pPr>
            <w:r>
              <w:rPr>
                <w:b/>
              </w:rPr>
              <w:t>Technical Supervisor – Mine Equipment Maintenance</w:t>
            </w:r>
          </w:p>
        </w:tc>
        <w:tc>
          <w:tcPr>
            <w:tcW w:w="4110" w:type="dxa"/>
          </w:tcPr>
          <w:p w14:paraId="376AFCDA" w14:textId="77777777" w:rsidR="00F74A0F" w:rsidRPr="001A0E9B" w:rsidRDefault="00F74A0F" w:rsidP="000F05DE">
            <w:pPr>
              <w:suppressAutoHyphens/>
              <w:ind w:right="-108"/>
              <w:jc w:val="right"/>
              <w:rPr>
                <w:b/>
                <w:bCs/>
                <w:spacing w:val="-2"/>
                <w:sz w:val="22"/>
                <w:szCs w:val="22"/>
              </w:rPr>
            </w:pPr>
            <w:r>
              <w:rPr>
                <w:b/>
                <w:bCs/>
                <w:spacing w:val="-2"/>
                <w:sz w:val="22"/>
                <w:szCs w:val="22"/>
              </w:rPr>
              <w:t>June 1993- May 1995</w:t>
            </w:r>
          </w:p>
        </w:tc>
      </w:tr>
    </w:tbl>
    <w:p w14:paraId="376AFCDC" w14:textId="77777777" w:rsidR="00F74A0F" w:rsidRDefault="00F74A0F" w:rsidP="00F74A0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i/>
        </w:rPr>
      </w:pPr>
      <w:r>
        <w:rPr>
          <w:i/>
        </w:rPr>
        <w:t>Established this role in Mine Equipment Maintenance – 1</w:t>
      </w:r>
      <w:r>
        <w:rPr>
          <w:i/>
          <w:vertAlign w:val="superscript"/>
        </w:rPr>
        <w:t>st</w:t>
      </w:r>
      <w:r>
        <w:rPr>
          <w:i/>
        </w:rPr>
        <w:t xml:space="preserve"> incumbent to the position.</w:t>
      </w:r>
    </w:p>
    <w:p w14:paraId="376AFCDD" w14:textId="77777777" w:rsidR="00F74A0F" w:rsidRDefault="00F74A0F" w:rsidP="00F74A0F">
      <w:r>
        <w:t xml:space="preserve">Reporting the Assistant Superintendent, Maintenance Services, responsible for Engineering and administrative duties in support of maintenance for 300 pieces of fleet based mobile equipment, 200 light vehicles and the maintenance facility itself.  The </w:t>
      </w:r>
      <w:proofErr w:type="gramStart"/>
      <w:r>
        <w:t>fleet based</w:t>
      </w:r>
      <w:proofErr w:type="gramEnd"/>
      <w:r>
        <w:t xml:space="preserve"> equipment ranges from diesel powered pumps and compressors, forklifts, hydraulic cranes through to 65,000 lb. GVW trucks.  This position was accountable for:</w:t>
      </w:r>
    </w:p>
    <w:p w14:paraId="376AFCDE" w14:textId="77777777" w:rsidR="00F74A0F" w:rsidRDefault="00F74A0F" w:rsidP="00F74A0F">
      <w:pPr>
        <w:pStyle w:val="ResumeBullet"/>
        <w:numPr>
          <w:ilvl w:val="0"/>
          <w:numId w:val="19"/>
        </w:numPr>
      </w:pPr>
      <w:r>
        <w:t>All aspects of planning, budgeting, estimating and cost control for Maintenance Services.</w:t>
      </w:r>
    </w:p>
    <w:p w14:paraId="376AFCDF" w14:textId="77777777" w:rsidR="00F74A0F" w:rsidRDefault="00F74A0F" w:rsidP="00F74A0F">
      <w:pPr>
        <w:pStyle w:val="ResumeBullet"/>
        <w:numPr>
          <w:ilvl w:val="0"/>
          <w:numId w:val="19"/>
        </w:numPr>
      </w:pPr>
      <w:r>
        <w:t>Development of cost effective systems for planning and managing maintenance information.</w:t>
      </w:r>
    </w:p>
    <w:p w14:paraId="376AFCE0" w14:textId="77777777" w:rsidR="00F74A0F" w:rsidRDefault="00F74A0F" w:rsidP="00F74A0F">
      <w:pPr>
        <w:pStyle w:val="ResumeBullet"/>
        <w:numPr>
          <w:ilvl w:val="0"/>
          <w:numId w:val="19"/>
        </w:numPr>
      </w:pPr>
      <w:r>
        <w:t>Co-ordination of planning and systems development with other area planners within Mine Equipment Maintenance.</w:t>
      </w:r>
    </w:p>
    <w:p w14:paraId="376AFCE1" w14:textId="77777777" w:rsidR="00F74A0F" w:rsidRDefault="00F74A0F" w:rsidP="00F74A0F">
      <w:pPr>
        <w:pStyle w:val="ResumeBullet"/>
        <w:numPr>
          <w:ilvl w:val="0"/>
          <w:numId w:val="19"/>
        </w:numPr>
      </w:pPr>
      <w:r>
        <w:t>All Engineering, product improvements, new product evaluation for Maintenance Services.</w:t>
      </w:r>
    </w:p>
    <w:p w14:paraId="376AFCE2" w14:textId="77777777" w:rsidR="00F74A0F" w:rsidRDefault="00F74A0F" w:rsidP="00F74A0F">
      <w:pPr>
        <w:pStyle w:val="ResumeBullet"/>
        <w:numPr>
          <w:ilvl w:val="0"/>
          <w:numId w:val="19"/>
        </w:numPr>
      </w:pPr>
      <w:r>
        <w:t>Ensuring quality, timely supply of services from outside resources such as Materials Management (purchasing) and Information Services.</w:t>
      </w:r>
    </w:p>
    <w:p w14:paraId="376AFCE3" w14:textId="77777777" w:rsidR="00F74A0F" w:rsidRDefault="00F74A0F" w:rsidP="00F74A0F">
      <w:pPr>
        <w:pStyle w:val="ResumeBullet"/>
        <w:numPr>
          <w:ilvl w:val="0"/>
          <w:numId w:val="19"/>
        </w:numPr>
      </w:pPr>
      <w:r>
        <w:t>Taking a lead role in the redesign or “Re-Engineering” of work practices and work flows, sometimes referred to as “Best Practices”.</w:t>
      </w:r>
    </w:p>
    <w:p w14:paraId="376AFCE4" w14:textId="77777777" w:rsidR="00F74A0F" w:rsidRDefault="00F74A0F" w:rsidP="00F74A0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Helv 10pt" w:hAnsi="Helv 10pt"/>
        </w:rPr>
      </w:pPr>
    </w:p>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F74A0F" w:rsidRPr="001A0E9B" w14:paraId="376AFCE8" w14:textId="77777777" w:rsidTr="000F05DE">
        <w:tc>
          <w:tcPr>
            <w:tcW w:w="5529" w:type="dxa"/>
          </w:tcPr>
          <w:p w14:paraId="376AFCE5" w14:textId="77777777" w:rsidR="00F74A0F" w:rsidRDefault="00F74A0F" w:rsidP="000F05DE">
            <w:pPr>
              <w:suppressAutoHyphens/>
              <w:rPr>
                <w:b/>
              </w:rPr>
            </w:pPr>
            <w:r>
              <w:rPr>
                <w:b/>
              </w:rPr>
              <w:t>Area Supervisor</w:t>
            </w:r>
          </w:p>
          <w:p w14:paraId="376AFCE6" w14:textId="77777777" w:rsidR="00F74A0F" w:rsidRDefault="00F74A0F" w:rsidP="00F74A0F">
            <w:pPr>
              <w:suppressAutoHyphens/>
              <w:rPr>
                <w:b/>
              </w:rPr>
            </w:pPr>
            <w:r>
              <w:rPr>
                <w:b/>
              </w:rPr>
              <w:t>Planning/</w:t>
            </w:r>
            <w:proofErr w:type="spellStart"/>
            <w:r>
              <w:rPr>
                <w:b/>
              </w:rPr>
              <w:t>Bldg</w:t>
            </w:r>
            <w:proofErr w:type="spellEnd"/>
            <w:r>
              <w:rPr>
                <w:b/>
              </w:rPr>
              <w:t xml:space="preserve"> </w:t>
            </w:r>
            <w:proofErr w:type="spellStart"/>
            <w:r>
              <w:rPr>
                <w:b/>
              </w:rPr>
              <w:t>Maint</w:t>
            </w:r>
            <w:proofErr w:type="spellEnd"/>
            <w:r>
              <w:rPr>
                <w:b/>
              </w:rPr>
              <w:t>/ Tire &amp; Undercarriage Depts.</w:t>
            </w:r>
          </w:p>
        </w:tc>
        <w:tc>
          <w:tcPr>
            <w:tcW w:w="4110" w:type="dxa"/>
          </w:tcPr>
          <w:p w14:paraId="376AFCE7" w14:textId="77777777" w:rsidR="00F74A0F" w:rsidRPr="001A0E9B" w:rsidRDefault="00F74A0F" w:rsidP="00F74A0F">
            <w:pPr>
              <w:suppressAutoHyphens/>
              <w:ind w:right="-108"/>
              <w:jc w:val="right"/>
              <w:rPr>
                <w:b/>
                <w:bCs/>
                <w:spacing w:val="-2"/>
                <w:sz w:val="22"/>
                <w:szCs w:val="22"/>
              </w:rPr>
            </w:pPr>
            <w:r>
              <w:rPr>
                <w:b/>
                <w:bCs/>
                <w:spacing w:val="-2"/>
                <w:sz w:val="22"/>
                <w:szCs w:val="22"/>
              </w:rPr>
              <w:t>January 1991- June 1993</w:t>
            </w:r>
          </w:p>
        </w:tc>
      </w:tr>
    </w:tbl>
    <w:p w14:paraId="376AFCE9" w14:textId="77777777" w:rsidR="003F05D0" w:rsidRDefault="00F74A0F" w:rsidP="00F74A0F">
      <w:r>
        <w:t xml:space="preserve">Reporting to the Manager, Mobile Equipment Maintenance, responsible for the leadership, strategic planning, budgeting and cost control for all support services within the Mobile Equipment Maintenance Department.  </w:t>
      </w:r>
    </w:p>
    <w:p w14:paraId="376AFCEA" w14:textId="77777777" w:rsidR="00F74A0F" w:rsidRDefault="00F74A0F" w:rsidP="00F74A0F">
      <w:r>
        <w:t>Reporting to the Area Supervisor were:</w:t>
      </w:r>
    </w:p>
    <w:p w14:paraId="376AFCEB" w14:textId="77777777" w:rsidR="00F74A0F" w:rsidRDefault="00F74A0F" w:rsidP="003F05D0">
      <w:pPr>
        <w:pStyle w:val="ResumeBullet"/>
        <w:numPr>
          <w:ilvl w:val="0"/>
          <w:numId w:val="21"/>
        </w:numPr>
      </w:pPr>
      <w:r>
        <w:t xml:space="preserve">1 Sr. </w:t>
      </w:r>
      <w:proofErr w:type="gramStart"/>
      <w:r>
        <w:t>Engineer,  1</w:t>
      </w:r>
      <w:proofErr w:type="gramEnd"/>
      <w:r>
        <w:t xml:space="preserve"> Engineer, 1 Engineer-in-Training and 1 NDT Technician</w:t>
      </w:r>
    </w:p>
    <w:p w14:paraId="376AFCEC" w14:textId="77777777" w:rsidR="00F74A0F" w:rsidRDefault="00F74A0F" w:rsidP="003F05D0">
      <w:pPr>
        <w:pStyle w:val="ResumeBullet"/>
        <w:numPr>
          <w:ilvl w:val="0"/>
          <w:numId w:val="21"/>
        </w:numPr>
      </w:pPr>
      <w:r>
        <w:t>1 Planning Supervisor, 6 Planners, 2 Schedulers and 2 Clerks</w:t>
      </w:r>
    </w:p>
    <w:p w14:paraId="376AFCED" w14:textId="77777777" w:rsidR="00F74A0F" w:rsidRDefault="00F74A0F" w:rsidP="003F05D0">
      <w:pPr>
        <w:pStyle w:val="ResumeBullet"/>
        <w:numPr>
          <w:ilvl w:val="0"/>
          <w:numId w:val="21"/>
        </w:numPr>
      </w:pPr>
      <w:r>
        <w:t xml:space="preserve">2 Building Maintenance/Tire/UC Supervisors, 5 </w:t>
      </w:r>
      <w:proofErr w:type="spellStart"/>
      <w:r>
        <w:t>Tiremen</w:t>
      </w:r>
      <w:proofErr w:type="spellEnd"/>
      <w:r>
        <w:t xml:space="preserve">, 1 Track Pressman, 1 Mechanic and 1 </w:t>
      </w:r>
      <w:proofErr w:type="spellStart"/>
      <w:r>
        <w:t>Labourer</w:t>
      </w:r>
      <w:proofErr w:type="spellEnd"/>
    </w:p>
    <w:p w14:paraId="376AFCEE" w14:textId="77777777" w:rsidR="00F74A0F" w:rsidRDefault="00F74A0F" w:rsidP="00F74A0F">
      <w:r>
        <w:t>The department was responsible; for the repair and upkeep of the maintenance facility, for repairs to all mobile equipment tires and bulldozer crawler assemblies, and for providing planning, maintenance information services and Engineering to the Mobile Equipment Maintenance Dept.</w:t>
      </w:r>
    </w:p>
    <w:p w14:paraId="376AFCEF" w14:textId="77777777" w:rsidR="00F74A0F" w:rsidRDefault="00F74A0F" w:rsidP="00F74A0F">
      <w:r>
        <w:t>The Area Supervisor was accountable for:</w:t>
      </w:r>
    </w:p>
    <w:p w14:paraId="376AFCF0" w14:textId="77777777" w:rsidR="00F74A0F" w:rsidRDefault="00F74A0F" w:rsidP="003F05D0">
      <w:pPr>
        <w:pStyle w:val="ResumeBullet"/>
        <w:numPr>
          <w:ilvl w:val="0"/>
          <w:numId w:val="22"/>
        </w:numPr>
      </w:pPr>
      <w:r>
        <w:t xml:space="preserve">Developing budgets and </w:t>
      </w:r>
      <w:proofErr w:type="gramStart"/>
      <w:r>
        <w:t>long range</w:t>
      </w:r>
      <w:proofErr w:type="gramEnd"/>
      <w:r>
        <w:t xml:space="preserve"> plans for his dept.</w:t>
      </w:r>
    </w:p>
    <w:p w14:paraId="376AFCF1" w14:textId="77777777" w:rsidR="00F74A0F" w:rsidRDefault="00F74A0F" w:rsidP="003F05D0">
      <w:pPr>
        <w:pStyle w:val="ResumeBullet"/>
        <w:numPr>
          <w:ilvl w:val="0"/>
          <w:numId w:val="22"/>
        </w:numPr>
      </w:pPr>
      <w:r>
        <w:t>Ensuring development and support of all information systems met the needs of M.E.M.</w:t>
      </w:r>
    </w:p>
    <w:p w14:paraId="376AFCF2" w14:textId="77777777" w:rsidR="00F74A0F" w:rsidRDefault="00F74A0F" w:rsidP="003F05D0">
      <w:pPr>
        <w:pStyle w:val="ResumeBullet"/>
        <w:numPr>
          <w:ilvl w:val="0"/>
          <w:numId w:val="22"/>
        </w:numPr>
      </w:pPr>
      <w:r>
        <w:t>M.E.M. "expert" on systems and system support.</w:t>
      </w:r>
    </w:p>
    <w:p w14:paraId="376AFCF3" w14:textId="77777777" w:rsidR="00F74A0F" w:rsidRDefault="00F74A0F" w:rsidP="003F05D0">
      <w:pPr>
        <w:pStyle w:val="ResumeBullet"/>
        <w:numPr>
          <w:ilvl w:val="0"/>
          <w:numId w:val="22"/>
        </w:numPr>
      </w:pPr>
      <w:r>
        <w:t xml:space="preserve">Implementation of the International Loss Control Institute (ILCI) loss management program within the department, as well as development of specific elements of the program for the M.E.M. </w:t>
      </w:r>
      <w:proofErr w:type="gramStart"/>
      <w:r>
        <w:t>department as a whole</w:t>
      </w:r>
      <w:proofErr w:type="gramEnd"/>
      <w:r>
        <w:t>.</w:t>
      </w:r>
    </w:p>
    <w:p w14:paraId="376AFCF4" w14:textId="77777777" w:rsidR="00F74A0F" w:rsidRDefault="00F74A0F" w:rsidP="003F05D0">
      <w:pPr>
        <w:pStyle w:val="ResumeBullet"/>
        <w:numPr>
          <w:ilvl w:val="0"/>
          <w:numId w:val="22"/>
        </w:numPr>
      </w:pPr>
      <w:r>
        <w:t>Management and control of rented and leased mobile equipment.</w:t>
      </w:r>
    </w:p>
    <w:p w14:paraId="376AFCF5" w14:textId="77777777" w:rsidR="00F74A0F" w:rsidRDefault="00F74A0F" w:rsidP="003F05D0">
      <w:pPr>
        <w:pStyle w:val="ResumeBullet"/>
        <w:numPr>
          <w:ilvl w:val="0"/>
          <w:numId w:val="22"/>
        </w:numPr>
      </w:pPr>
      <w:r>
        <w:t>Ensuring quality control through Engineered repair scopes and monitoring of vendor / manufacturer quality.</w:t>
      </w:r>
    </w:p>
    <w:p w14:paraId="376AFCF6" w14:textId="77777777" w:rsidR="00F74A0F" w:rsidRDefault="00F74A0F" w:rsidP="003F05D0">
      <w:pPr>
        <w:pStyle w:val="ResumeBullet"/>
        <w:numPr>
          <w:ilvl w:val="0"/>
          <w:numId w:val="23"/>
        </w:numPr>
      </w:pPr>
      <w:r>
        <w:t>Implementation of a new Maintenance Information System (TEROMAN) in M.E.M., including establishing equipment "hierarchy" and structure and development of new procedures.</w:t>
      </w:r>
    </w:p>
    <w:p w14:paraId="376AFCF7" w14:textId="77777777" w:rsidR="00F74A0F" w:rsidRDefault="00F74A0F" w:rsidP="003F05D0">
      <w:pPr>
        <w:pStyle w:val="ResumeBullet"/>
        <w:numPr>
          <w:ilvl w:val="0"/>
          <w:numId w:val="23"/>
        </w:numPr>
      </w:pPr>
      <w:r>
        <w:t>Facilitated the decision analysis for the selection of Suncor's new Marion 301M shovels.</w:t>
      </w:r>
    </w:p>
    <w:p w14:paraId="376AFCF8" w14:textId="77777777" w:rsidR="00F74A0F" w:rsidRDefault="00F74A0F" w:rsidP="00F74A0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14:paraId="376AFCFC" w14:textId="77777777" w:rsidTr="001E46FB">
        <w:tc>
          <w:tcPr>
            <w:tcW w:w="5529" w:type="dxa"/>
          </w:tcPr>
          <w:p w14:paraId="376AFCF9" w14:textId="77777777" w:rsidR="005A3867" w:rsidRDefault="005A3867" w:rsidP="001E46FB">
            <w:pPr>
              <w:suppressAutoHyphens/>
              <w:rPr>
                <w:b/>
              </w:rPr>
            </w:pPr>
            <w:r>
              <w:rPr>
                <w:b/>
              </w:rPr>
              <w:t xml:space="preserve">Senior Engineer </w:t>
            </w:r>
          </w:p>
          <w:p w14:paraId="376AFCFA" w14:textId="77777777" w:rsidR="005A3867" w:rsidRDefault="005A3867" w:rsidP="005A3867">
            <w:pPr>
              <w:suppressAutoHyphens/>
              <w:rPr>
                <w:b/>
              </w:rPr>
            </w:pPr>
            <w:r>
              <w:rPr>
                <w:b/>
              </w:rPr>
              <w:t>Mine Efficiency, Mine Reliability Engineering</w:t>
            </w:r>
          </w:p>
        </w:tc>
        <w:tc>
          <w:tcPr>
            <w:tcW w:w="4110" w:type="dxa"/>
          </w:tcPr>
          <w:p w14:paraId="376AFCFB" w14:textId="77777777" w:rsidR="005A3867" w:rsidRPr="001A0E9B" w:rsidRDefault="005A3867" w:rsidP="005A3867">
            <w:pPr>
              <w:suppressAutoHyphens/>
              <w:ind w:right="-108"/>
              <w:jc w:val="right"/>
              <w:rPr>
                <w:b/>
                <w:bCs/>
                <w:spacing w:val="-2"/>
                <w:sz w:val="22"/>
                <w:szCs w:val="22"/>
              </w:rPr>
            </w:pPr>
            <w:r>
              <w:rPr>
                <w:b/>
                <w:bCs/>
                <w:spacing w:val="-2"/>
                <w:sz w:val="22"/>
                <w:szCs w:val="22"/>
              </w:rPr>
              <w:t>April 1989 – January 1991</w:t>
            </w:r>
          </w:p>
        </w:tc>
      </w:tr>
    </w:tbl>
    <w:p w14:paraId="376AFCFD" w14:textId="77777777" w:rsidR="005A3867" w:rsidRDefault="005A3867" w:rsidP="00F74A0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14:paraId="376AFD01" w14:textId="77777777" w:rsidTr="001E46FB">
        <w:tc>
          <w:tcPr>
            <w:tcW w:w="5529" w:type="dxa"/>
          </w:tcPr>
          <w:p w14:paraId="376AFCFE" w14:textId="77777777" w:rsidR="005A3867" w:rsidRDefault="005A3867" w:rsidP="001E46FB">
            <w:pPr>
              <w:suppressAutoHyphens/>
              <w:rPr>
                <w:b/>
              </w:rPr>
            </w:pPr>
            <w:r>
              <w:rPr>
                <w:b/>
              </w:rPr>
              <w:lastRenderedPageBreak/>
              <w:t xml:space="preserve">Software Engineer </w:t>
            </w:r>
          </w:p>
          <w:p w14:paraId="376AFCFF" w14:textId="77777777" w:rsidR="005A3867" w:rsidRDefault="005A3867" w:rsidP="001E46FB">
            <w:pPr>
              <w:suppressAutoHyphens/>
              <w:rPr>
                <w:b/>
              </w:rPr>
            </w:pPr>
            <w:r>
              <w:rPr>
                <w:b/>
              </w:rPr>
              <w:t>Applications Engineering, Technical Services</w:t>
            </w:r>
          </w:p>
        </w:tc>
        <w:tc>
          <w:tcPr>
            <w:tcW w:w="4110" w:type="dxa"/>
          </w:tcPr>
          <w:p w14:paraId="376AFD00" w14:textId="77777777" w:rsidR="005A3867" w:rsidRPr="001A0E9B" w:rsidRDefault="005A3867" w:rsidP="005A3867">
            <w:pPr>
              <w:suppressAutoHyphens/>
              <w:ind w:right="-108"/>
              <w:jc w:val="right"/>
              <w:rPr>
                <w:b/>
                <w:bCs/>
                <w:spacing w:val="-2"/>
                <w:sz w:val="22"/>
                <w:szCs w:val="22"/>
              </w:rPr>
            </w:pPr>
            <w:r>
              <w:rPr>
                <w:b/>
                <w:bCs/>
                <w:spacing w:val="-2"/>
                <w:sz w:val="22"/>
                <w:szCs w:val="22"/>
              </w:rPr>
              <w:t>June 1988 – April 1989</w:t>
            </w:r>
          </w:p>
        </w:tc>
      </w:tr>
    </w:tbl>
    <w:p w14:paraId="376AFD02" w14:textId="77777777" w:rsidR="00647406" w:rsidRDefault="00647406"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14:paraId="376AFD06" w14:textId="77777777" w:rsidTr="001E46FB">
        <w:tc>
          <w:tcPr>
            <w:tcW w:w="5529" w:type="dxa"/>
          </w:tcPr>
          <w:p w14:paraId="376AFD03" w14:textId="77777777" w:rsidR="005A3867" w:rsidRDefault="005A3867" w:rsidP="001E46FB">
            <w:pPr>
              <w:suppressAutoHyphens/>
              <w:rPr>
                <w:b/>
              </w:rPr>
            </w:pPr>
            <w:r>
              <w:rPr>
                <w:b/>
              </w:rPr>
              <w:t xml:space="preserve">Industrial Engineer </w:t>
            </w:r>
          </w:p>
          <w:p w14:paraId="376AFD04" w14:textId="77777777" w:rsidR="005A3867" w:rsidRDefault="005A3867" w:rsidP="001E46FB">
            <w:pPr>
              <w:suppressAutoHyphens/>
              <w:rPr>
                <w:b/>
              </w:rPr>
            </w:pPr>
            <w:r>
              <w:rPr>
                <w:b/>
              </w:rPr>
              <w:t>Mine Efficiency, Mine Reliability Engineering</w:t>
            </w:r>
          </w:p>
        </w:tc>
        <w:tc>
          <w:tcPr>
            <w:tcW w:w="4110" w:type="dxa"/>
          </w:tcPr>
          <w:p w14:paraId="376AFD05" w14:textId="77777777" w:rsidR="005A3867" w:rsidRPr="001A0E9B" w:rsidRDefault="005A3867" w:rsidP="005A3867">
            <w:pPr>
              <w:suppressAutoHyphens/>
              <w:ind w:right="-108"/>
              <w:jc w:val="right"/>
              <w:rPr>
                <w:b/>
                <w:bCs/>
                <w:spacing w:val="-2"/>
                <w:sz w:val="22"/>
                <w:szCs w:val="22"/>
              </w:rPr>
            </w:pPr>
            <w:r>
              <w:rPr>
                <w:b/>
                <w:bCs/>
                <w:spacing w:val="-2"/>
                <w:sz w:val="22"/>
                <w:szCs w:val="22"/>
              </w:rPr>
              <w:t>November 1986 – June 1988</w:t>
            </w:r>
          </w:p>
        </w:tc>
      </w:tr>
    </w:tbl>
    <w:p w14:paraId="376AFD07" w14:textId="77777777" w:rsidR="005A3867" w:rsidRDefault="005A3867"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14:paraId="376AFD0B" w14:textId="77777777" w:rsidTr="00DB2438">
        <w:trPr>
          <w:trHeight w:val="270"/>
        </w:trPr>
        <w:tc>
          <w:tcPr>
            <w:tcW w:w="5529" w:type="dxa"/>
          </w:tcPr>
          <w:p w14:paraId="376AFD08" w14:textId="77777777" w:rsidR="005A3867" w:rsidRDefault="005A3867" w:rsidP="005A3867">
            <w:pPr>
              <w:suppressAutoHyphens/>
              <w:rPr>
                <w:b/>
              </w:rPr>
            </w:pPr>
            <w:r>
              <w:rPr>
                <w:b/>
              </w:rPr>
              <w:t>Performance (cost) Analyst, Mine Extraction</w:t>
            </w:r>
          </w:p>
          <w:p w14:paraId="376AFD09" w14:textId="77777777" w:rsidR="005A3867" w:rsidRDefault="005A3867" w:rsidP="005A3867">
            <w:pPr>
              <w:suppressAutoHyphens/>
              <w:rPr>
                <w:b/>
              </w:rPr>
            </w:pPr>
            <w:r>
              <w:rPr>
                <w:b/>
              </w:rPr>
              <w:t>Performance Analysis Controllers</w:t>
            </w:r>
          </w:p>
        </w:tc>
        <w:tc>
          <w:tcPr>
            <w:tcW w:w="4110" w:type="dxa"/>
          </w:tcPr>
          <w:p w14:paraId="376AFD0A" w14:textId="77777777" w:rsidR="005A3867" w:rsidRPr="001A0E9B" w:rsidRDefault="005A3867" w:rsidP="005A3867">
            <w:pPr>
              <w:suppressAutoHyphens/>
              <w:ind w:right="-108"/>
              <w:jc w:val="right"/>
              <w:rPr>
                <w:b/>
                <w:bCs/>
                <w:spacing w:val="-2"/>
                <w:sz w:val="22"/>
                <w:szCs w:val="22"/>
              </w:rPr>
            </w:pPr>
            <w:r>
              <w:rPr>
                <w:b/>
                <w:bCs/>
                <w:spacing w:val="-2"/>
                <w:sz w:val="22"/>
                <w:szCs w:val="22"/>
              </w:rPr>
              <w:t>February 1985 – November 1986</w:t>
            </w:r>
          </w:p>
        </w:tc>
      </w:tr>
    </w:tbl>
    <w:p w14:paraId="376AFD0C" w14:textId="77777777" w:rsidR="005A3867" w:rsidRDefault="005A3867"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14:paraId="376AFD10" w14:textId="77777777" w:rsidTr="001E46FB">
        <w:tc>
          <w:tcPr>
            <w:tcW w:w="5529" w:type="dxa"/>
          </w:tcPr>
          <w:p w14:paraId="376AFD0D" w14:textId="77777777" w:rsidR="005A3867" w:rsidRDefault="005A3867" w:rsidP="001E46FB">
            <w:pPr>
              <w:suppressAutoHyphens/>
              <w:rPr>
                <w:b/>
              </w:rPr>
            </w:pPr>
            <w:r>
              <w:rPr>
                <w:b/>
              </w:rPr>
              <w:t>Industrial Engineer</w:t>
            </w:r>
          </w:p>
          <w:p w14:paraId="376AFD0E" w14:textId="77777777" w:rsidR="005A3867" w:rsidRDefault="005A3867" w:rsidP="001E46FB">
            <w:pPr>
              <w:suppressAutoHyphens/>
              <w:rPr>
                <w:b/>
              </w:rPr>
            </w:pPr>
            <w:r>
              <w:rPr>
                <w:b/>
              </w:rPr>
              <w:t>Mine Efficiency, Mine Reliability Engineering</w:t>
            </w:r>
          </w:p>
        </w:tc>
        <w:tc>
          <w:tcPr>
            <w:tcW w:w="4110" w:type="dxa"/>
          </w:tcPr>
          <w:p w14:paraId="376AFD0F" w14:textId="77777777" w:rsidR="005A3867" w:rsidRPr="001A0E9B" w:rsidRDefault="005A3867" w:rsidP="005A3867">
            <w:pPr>
              <w:suppressAutoHyphens/>
              <w:ind w:right="-108"/>
              <w:jc w:val="right"/>
              <w:rPr>
                <w:b/>
                <w:bCs/>
                <w:spacing w:val="-2"/>
                <w:sz w:val="22"/>
                <w:szCs w:val="22"/>
              </w:rPr>
            </w:pPr>
            <w:r>
              <w:rPr>
                <w:b/>
                <w:bCs/>
                <w:spacing w:val="-2"/>
                <w:sz w:val="22"/>
                <w:szCs w:val="22"/>
              </w:rPr>
              <w:t>February 1981 – February 1985</w:t>
            </w:r>
          </w:p>
        </w:tc>
      </w:tr>
    </w:tbl>
    <w:p w14:paraId="376AFD11" w14:textId="77777777" w:rsidR="00647406" w:rsidRPr="00647406" w:rsidRDefault="00647406" w:rsidP="00647406"/>
    <w:p w14:paraId="376AFD12" w14:textId="77777777" w:rsidR="00F74A0F" w:rsidRDefault="00F74A0F" w:rsidP="00ED708D">
      <w:pPr>
        <w:pStyle w:val="Heading1"/>
        <w:rPr>
          <w:sz w:val="24"/>
          <w:szCs w:val="24"/>
        </w:rPr>
      </w:pPr>
    </w:p>
    <w:p w14:paraId="376AFD13" w14:textId="77777777" w:rsidR="003B5271" w:rsidRPr="003C0A8C" w:rsidRDefault="003B5271" w:rsidP="00ED708D">
      <w:pPr>
        <w:pStyle w:val="Heading1"/>
        <w:rPr>
          <w:rFonts w:ascii="Helv 10pt" w:hAnsi="Helv 10pt"/>
          <w:sz w:val="24"/>
          <w:szCs w:val="24"/>
        </w:rPr>
      </w:pPr>
      <w:r w:rsidRPr="003C0A8C">
        <w:rPr>
          <w:sz w:val="24"/>
          <w:szCs w:val="24"/>
        </w:rPr>
        <w:t>Training / Accreditation</w:t>
      </w:r>
    </w:p>
    <w:p w14:paraId="376AFD14" w14:textId="77777777" w:rsidR="003B5271" w:rsidRDefault="003B5271" w:rsidP="00ED708D"/>
    <w:p w14:paraId="376AFD15" w14:textId="77777777" w:rsidR="003B5271" w:rsidRDefault="003B5271" w:rsidP="00ED708D">
      <w:pPr>
        <w:pStyle w:val="ResumeBullet"/>
      </w:pPr>
      <w:r>
        <w:t>Registered member, Association of Engineers, Geologists and Geophysicists of Alberta</w:t>
      </w:r>
    </w:p>
    <w:p w14:paraId="376AFD16" w14:textId="77777777" w:rsidR="003B5271" w:rsidRDefault="003B5271" w:rsidP="00ED708D">
      <w:pPr>
        <w:pStyle w:val="ResumeBullet"/>
      </w:pPr>
      <w:r>
        <w:t>International Loss Control Institute (ILCI) Management Introduction to Loss Control</w:t>
      </w:r>
    </w:p>
    <w:p w14:paraId="376AFD17" w14:textId="77777777" w:rsidR="003B5271" w:rsidRDefault="003B5271" w:rsidP="00ED708D">
      <w:pPr>
        <w:pStyle w:val="ResumeBullet"/>
      </w:pPr>
      <w:r>
        <w:t>Kepner-Tregoe Problem Solving and Decision Making</w:t>
      </w:r>
    </w:p>
    <w:p w14:paraId="376AFD18" w14:textId="77777777" w:rsidR="003B5271" w:rsidRDefault="003B5271" w:rsidP="00ED708D">
      <w:pPr>
        <w:pStyle w:val="ResumeBullet"/>
      </w:pPr>
      <w:r>
        <w:t>Community College (non-credit) Effective Supervision</w:t>
      </w:r>
    </w:p>
    <w:p w14:paraId="376AFD19" w14:textId="77777777" w:rsidR="003B5271" w:rsidRDefault="003B5271" w:rsidP="00ED708D">
      <w:pPr>
        <w:pStyle w:val="ResumeBullet"/>
      </w:pPr>
      <w:r>
        <w:t>Leadership 2000 (</w:t>
      </w:r>
      <w:proofErr w:type="spellStart"/>
      <w:r>
        <w:t>ZengerMiller</w:t>
      </w:r>
      <w:proofErr w:type="spellEnd"/>
      <w:r>
        <w:t>)</w:t>
      </w:r>
    </w:p>
    <w:p w14:paraId="376AFD1A" w14:textId="77777777" w:rsidR="003B5271" w:rsidRDefault="003B5271" w:rsidP="00ED708D"/>
    <w:sectPr w:rsidR="003B5271" w:rsidSect="001B773E">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AC458" w14:textId="77777777" w:rsidR="001449EB" w:rsidRDefault="001449EB" w:rsidP="00ED708D">
      <w:r>
        <w:separator/>
      </w:r>
    </w:p>
  </w:endnote>
  <w:endnote w:type="continuationSeparator" w:id="0">
    <w:p w14:paraId="1E41339B" w14:textId="77777777" w:rsidR="001449EB" w:rsidRDefault="001449EB"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10pt">
    <w:altName w:val="Arial"/>
    <w:panose1 w:val="00000000000000000000"/>
    <w:charset w:val="00"/>
    <w:family w:val="auto"/>
    <w:notTrueType/>
    <w:pitch w:val="default"/>
    <w:sig w:usb0="00000003" w:usb1="00000000" w:usb2="00000000" w:usb3="00000000" w:csb0="00000001" w:csb1="00000000"/>
  </w:font>
  <w:font w:name="BankGothic Md BT">
    <w:altName w:val="MS PGothic"/>
    <w:panose1 w:val="020B0807020203060204"/>
    <w:charset w:val="00"/>
    <w:family w:val="swiss"/>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14:paraId="376AFD2B" w14:textId="77777777" w:rsidTr="00F118F8">
      <w:trPr>
        <w:trHeight w:val="613"/>
      </w:trPr>
      <w:tc>
        <w:tcPr>
          <w:tcW w:w="4411" w:type="pct"/>
          <w:vAlign w:val="bottom"/>
        </w:tcPr>
        <w:p w14:paraId="376AFD26" w14:textId="76872AAA" w:rsidR="001928C1" w:rsidRDefault="001928C1" w:rsidP="00ED708D">
          <w:pPr>
            <w:pStyle w:val="Footer"/>
            <w:rPr>
              <w:noProof/>
            </w:rPr>
          </w:pPr>
          <w:r w:rsidRPr="001928C1">
            <w:t xml:space="preserve">Page </w:t>
          </w:r>
          <w:r w:rsidR="004826C5">
            <w:fldChar w:fldCharType="begin"/>
          </w:r>
          <w:r w:rsidR="004826C5">
            <w:instrText xml:space="preserve"> PAGE   \* MERGEFORMAT </w:instrText>
          </w:r>
          <w:r w:rsidR="004826C5">
            <w:fldChar w:fldCharType="separate"/>
          </w:r>
          <w:r w:rsidR="00D24DE7">
            <w:rPr>
              <w:noProof/>
            </w:rPr>
            <w:t>9</w:t>
          </w:r>
          <w:r w:rsidR="004826C5">
            <w:rPr>
              <w:noProof/>
            </w:rPr>
            <w:fldChar w:fldCharType="end"/>
          </w:r>
        </w:p>
        <w:p w14:paraId="376AFD27" w14:textId="77777777" w:rsidR="008C0983" w:rsidRDefault="008C0983" w:rsidP="00ED708D">
          <w:pPr>
            <w:pStyle w:val="Footer"/>
          </w:pPr>
          <w:r>
            <w:rPr>
              <w:noProof/>
            </w:rPr>
            <w:t>Resume of Bill Towsley</w:t>
          </w:r>
        </w:p>
        <w:p w14:paraId="376AFD28" w14:textId="77777777" w:rsidR="00C5755A" w:rsidRDefault="00C5755A" w:rsidP="00C5755A">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14:paraId="376AFD29" w14:textId="77777777" w:rsidR="00BF300C" w:rsidRPr="001928C1" w:rsidRDefault="00C5755A" w:rsidP="00C5755A">
          <w:pPr>
            <w:pStyle w:val="Footer"/>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14:paraId="376AFD2A" w14:textId="77777777" w:rsidR="00BF300C" w:rsidRPr="00F83E17" w:rsidRDefault="00F54AB6" w:rsidP="00ED708D">
          <w:pPr>
            <w:pStyle w:val="Header"/>
          </w:pPr>
          <w:r>
            <w:rPr>
              <w:noProof/>
            </w:rPr>
            <w:drawing>
              <wp:inline distT="0" distB="0" distL="0" distR="0" wp14:anchorId="376AFD31" wp14:editId="376AFD32">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14:paraId="376AFD2C" w14:textId="77777777" w:rsidR="008F507B" w:rsidRDefault="008F507B" w:rsidP="00ED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8B23" w14:textId="77777777" w:rsidR="001449EB" w:rsidRDefault="001449EB" w:rsidP="00ED708D">
      <w:r>
        <w:separator/>
      </w:r>
    </w:p>
  </w:footnote>
  <w:footnote w:type="continuationSeparator" w:id="0">
    <w:p w14:paraId="7AADF856" w14:textId="77777777" w:rsidR="001449EB" w:rsidRDefault="001449EB"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4B2AA3" w:rsidRPr="001928C1" w14:paraId="376AFD23" w14:textId="77777777" w:rsidTr="00F118F8">
      <w:tc>
        <w:tcPr>
          <w:tcW w:w="4644" w:type="dxa"/>
        </w:tcPr>
        <w:p w14:paraId="376AFD20" w14:textId="77777777" w:rsidR="00F83E17" w:rsidRPr="00F83E17" w:rsidRDefault="004B2AA3" w:rsidP="00EE2B39">
          <w:pPr>
            <w:pStyle w:val="Header"/>
            <w:ind w:left="-108"/>
          </w:pPr>
          <w:r>
            <w:rPr>
              <w:noProof/>
            </w:rPr>
            <w:drawing>
              <wp:inline distT="0" distB="0" distL="0" distR="0" wp14:anchorId="376AFD2F" wp14:editId="376AFD30">
                <wp:extent cx="3348063" cy="656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14:paraId="376AFD21" w14:textId="77777777" w:rsidR="00CF41A3" w:rsidRDefault="00CF41A3" w:rsidP="00ED708D">
          <w:pPr>
            <w:pStyle w:val="Header"/>
            <w:jc w:val="right"/>
            <w:rPr>
              <w:sz w:val="32"/>
              <w:szCs w:val="32"/>
            </w:rPr>
          </w:pPr>
          <w:r>
            <w:rPr>
              <w:sz w:val="32"/>
              <w:szCs w:val="32"/>
            </w:rPr>
            <w:t>Bill Towsley</w:t>
          </w:r>
        </w:p>
        <w:p w14:paraId="376AFD22" w14:textId="77777777" w:rsidR="00F83E17" w:rsidRPr="00ED708D" w:rsidRDefault="00F83E17" w:rsidP="00CF41A3">
          <w:pPr>
            <w:pStyle w:val="Header"/>
            <w:jc w:val="right"/>
            <w:rPr>
              <w:sz w:val="32"/>
              <w:szCs w:val="32"/>
            </w:rPr>
          </w:pPr>
          <w:r w:rsidRPr="00ED708D">
            <w:rPr>
              <w:sz w:val="32"/>
              <w:szCs w:val="32"/>
            </w:rPr>
            <w:t>Master Data Governa</w:t>
          </w:r>
          <w:r w:rsidR="00A216EA" w:rsidRPr="00ED708D">
            <w:rPr>
              <w:sz w:val="32"/>
              <w:szCs w:val="32"/>
            </w:rPr>
            <w:t>nc</w:t>
          </w:r>
          <w:r w:rsidRPr="00ED708D">
            <w:rPr>
              <w:sz w:val="32"/>
              <w:szCs w:val="32"/>
            </w:rPr>
            <w:t>e</w:t>
          </w:r>
        </w:p>
      </w:tc>
    </w:tr>
  </w:tbl>
  <w:p w14:paraId="376AFD24" w14:textId="77777777" w:rsidR="001928C1" w:rsidRDefault="001928C1" w:rsidP="00ED7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17D48"/>
    <w:multiLevelType w:val="hybridMultilevel"/>
    <w:tmpl w:val="8B16628A"/>
    <w:lvl w:ilvl="0" w:tplc="619E40D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0240FA"/>
    <w:multiLevelType w:val="singleLevel"/>
    <w:tmpl w:val="FFFFFFFF"/>
    <w:lvl w:ilvl="0">
      <w:numFmt w:val="decimal"/>
      <w:lvlText w:val="*"/>
      <w:lvlJc w:val="left"/>
    </w:lvl>
  </w:abstractNum>
  <w:abstractNum w:abstractNumId="3" w15:restartNumberingAfterBreak="0">
    <w:nsid w:val="129C1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9B1BA7"/>
    <w:multiLevelType w:val="hybridMultilevel"/>
    <w:tmpl w:val="F980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472CF"/>
    <w:multiLevelType w:val="hybridMultilevel"/>
    <w:tmpl w:val="9588F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7" w15:restartNumberingAfterBreak="0">
    <w:nsid w:val="228A31CD"/>
    <w:multiLevelType w:val="hybridMultilevel"/>
    <w:tmpl w:val="5F280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B44CC9"/>
    <w:multiLevelType w:val="hybridMultilevel"/>
    <w:tmpl w:val="0D04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771D9C"/>
    <w:multiLevelType w:val="singleLevel"/>
    <w:tmpl w:val="C4466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9475E5"/>
    <w:multiLevelType w:val="singleLevel"/>
    <w:tmpl w:val="68E48F4E"/>
    <w:lvl w:ilvl="0">
      <w:start w:val="1"/>
      <w:numFmt w:val="lowerLetter"/>
      <w:lvlText w:val="%1)"/>
      <w:legacy w:legacy="1" w:legacySpace="0" w:legacyIndent="360"/>
      <w:lvlJc w:val="left"/>
      <w:pPr>
        <w:ind w:left="1080" w:hanging="360"/>
      </w:pPr>
    </w:lvl>
  </w:abstractNum>
  <w:abstractNum w:abstractNumId="11" w15:restartNumberingAfterBreak="0">
    <w:nsid w:val="30764FFD"/>
    <w:multiLevelType w:val="hybridMultilevel"/>
    <w:tmpl w:val="C0C6F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E777F1"/>
    <w:multiLevelType w:val="hybridMultilevel"/>
    <w:tmpl w:val="A5CAA52E"/>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E60B7A"/>
    <w:multiLevelType w:val="hybridMultilevel"/>
    <w:tmpl w:val="F502E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5429C0"/>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4F542195"/>
    <w:multiLevelType w:val="hybridMultilevel"/>
    <w:tmpl w:val="6DC20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0F15932"/>
    <w:multiLevelType w:val="hybridMultilevel"/>
    <w:tmpl w:val="46686D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3463B56"/>
    <w:multiLevelType w:val="singleLevel"/>
    <w:tmpl w:val="3252F2B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F30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D97489"/>
    <w:multiLevelType w:val="hybridMultilevel"/>
    <w:tmpl w:val="EBCEE588"/>
    <w:lvl w:ilvl="0" w:tplc="FFFFFFFF">
      <w:start w:val="1"/>
      <w:numFmt w:val="bullet"/>
      <w:lvlText w:val=""/>
      <w:legacy w:legacy="1" w:legacySpace="0" w:legacyIndent="360"/>
      <w:lvlJc w:val="left"/>
      <w:pPr>
        <w:ind w:left="244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5B15A02"/>
    <w:multiLevelType w:val="singleLevel"/>
    <w:tmpl w:val="FFFFFFFF"/>
    <w:lvl w:ilvl="0">
      <w:numFmt w:val="decimal"/>
      <w:lvlText w:val="*"/>
      <w:lvlJc w:val="left"/>
    </w:lvl>
  </w:abstractNum>
  <w:abstractNum w:abstractNumId="21" w15:restartNumberingAfterBreak="0">
    <w:nsid w:val="793F397D"/>
    <w:multiLevelType w:val="hybridMultilevel"/>
    <w:tmpl w:val="479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300ED"/>
    <w:multiLevelType w:val="hybridMultilevel"/>
    <w:tmpl w:val="6D98E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2">
    <w:abstractNumId w:val="10"/>
  </w:num>
  <w:num w:numId="3">
    <w:abstractNumId w:val="0"/>
    <w:lvlOverride w:ilvl="0">
      <w:lvl w:ilvl="0">
        <w:start w:val="1"/>
        <w:numFmt w:val="bullet"/>
        <w:lvlText w:val=""/>
        <w:legacy w:legacy="1" w:legacySpace="0" w:legacyIndent="360"/>
        <w:lvlJc w:val="left"/>
        <w:pPr>
          <w:ind w:left="1368" w:hanging="360"/>
        </w:pPr>
        <w:rPr>
          <w:rFonts w:ascii="Arial" w:hAnsi="Arial" w:hint="default"/>
        </w:rPr>
      </w:lvl>
    </w:lvlOverride>
  </w:num>
  <w:num w:numId="4">
    <w:abstractNumId w:val="18"/>
  </w:num>
  <w:num w:numId="5">
    <w:abstractNumId w:val="17"/>
  </w:num>
  <w:num w:numId="6">
    <w:abstractNumId w:val="3"/>
  </w:num>
  <w:num w:numId="7">
    <w:abstractNumId w:val="9"/>
  </w:num>
  <w:num w:numId="8">
    <w:abstractNumId w:val="6"/>
  </w:num>
  <w:num w:numId="9">
    <w:abstractNumId w:val="14"/>
  </w:num>
  <w:num w:numId="10">
    <w:abstractNumId w:val="12"/>
  </w:num>
  <w:num w:numId="11">
    <w:abstractNumId w:val="19"/>
  </w:num>
  <w:num w:numId="12">
    <w:abstractNumId w:val="1"/>
  </w:num>
  <w:num w:numId="13">
    <w:abstractNumId w:val="22"/>
  </w:num>
  <w:num w:numId="14">
    <w:abstractNumId w:val="15"/>
  </w:num>
  <w:num w:numId="15">
    <w:abstractNumId w:val="16"/>
  </w:num>
  <w:num w:numId="16">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17">
    <w:abstractNumId w:val="7"/>
  </w:num>
  <w:num w:numId="18">
    <w:abstractNumId w:val="20"/>
  </w:num>
  <w:num w:numId="19">
    <w:abstractNumId w:val="13"/>
  </w:num>
  <w:num w:numId="20">
    <w:abstractNumId w:val="2"/>
  </w:num>
  <w:num w:numId="21">
    <w:abstractNumId w:val="8"/>
  </w:num>
  <w:num w:numId="22">
    <w:abstractNumId w:val="11"/>
  </w:num>
  <w:num w:numId="23">
    <w:abstractNumId w:val="5"/>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7C3"/>
    <w:rsid w:val="000041D4"/>
    <w:rsid w:val="00010276"/>
    <w:rsid w:val="00014B7C"/>
    <w:rsid w:val="00014C7C"/>
    <w:rsid w:val="00043306"/>
    <w:rsid w:val="00051D63"/>
    <w:rsid w:val="000679EE"/>
    <w:rsid w:val="00075B31"/>
    <w:rsid w:val="000B0F94"/>
    <w:rsid w:val="000B106D"/>
    <w:rsid w:val="000B3E1D"/>
    <w:rsid w:val="000D3BB5"/>
    <w:rsid w:val="001068BD"/>
    <w:rsid w:val="00106B24"/>
    <w:rsid w:val="001138AB"/>
    <w:rsid w:val="001345C5"/>
    <w:rsid w:val="001449EB"/>
    <w:rsid w:val="0014623A"/>
    <w:rsid w:val="001534BC"/>
    <w:rsid w:val="00163517"/>
    <w:rsid w:val="00184B77"/>
    <w:rsid w:val="00184D35"/>
    <w:rsid w:val="0018628D"/>
    <w:rsid w:val="001928C1"/>
    <w:rsid w:val="0019334C"/>
    <w:rsid w:val="001A0E9B"/>
    <w:rsid w:val="001B773E"/>
    <w:rsid w:val="001C1FF7"/>
    <w:rsid w:val="001C79BF"/>
    <w:rsid w:val="001E6D84"/>
    <w:rsid w:val="00210BF3"/>
    <w:rsid w:val="0021215B"/>
    <w:rsid w:val="00212ACC"/>
    <w:rsid w:val="00223FB2"/>
    <w:rsid w:val="00227300"/>
    <w:rsid w:val="0023738A"/>
    <w:rsid w:val="002429C2"/>
    <w:rsid w:val="00250195"/>
    <w:rsid w:val="00263175"/>
    <w:rsid w:val="002C02DC"/>
    <w:rsid w:val="002D41BA"/>
    <w:rsid w:val="002E570A"/>
    <w:rsid w:val="00300E0B"/>
    <w:rsid w:val="0031348E"/>
    <w:rsid w:val="00314596"/>
    <w:rsid w:val="003212ED"/>
    <w:rsid w:val="003473FF"/>
    <w:rsid w:val="00350EFF"/>
    <w:rsid w:val="003839BE"/>
    <w:rsid w:val="00397628"/>
    <w:rsid w:val="003B5271"/>
    <w:rsid w:val="003C0A8C"/>
    <w:rsid w:val="003F05D0"/>
    <w:rsid w:val="00434FED"/>
    <w:rsid w:val="00443EE3"/>
    <w:rsid w:val="004454A4"/>
    <w:rsid w:val="004826C5"/>
    <w:rsid w:val="00487EAF"/>
    <w:rsid w:val="004A15A8"/>
    <w:rsid w:val="004A4204"/>
    <w:rsid w:val="004B2AA3"/>
    <w:rsid w:val="004C41E5"/>
    <w:rsid w:val="00510265"/>
    <w:rsid w:val="00534224"/>
    <w:rsid w:val="005705DD"/>
    <w:rsid w:val="00592757"/>
    <w:rsid w:val="005A3867"/>
    <w:rsid w:val="005D7372"/>
    <w:rsid w:val="005E240B"/>
    <w:rsid w:val="006073C4"/>
    <w:rsid w:val="00623253"/>
    <w:rsid w:val="0063392D"/>
    <w:rsid w:val="006405E6"/>
    <w:rsid w:val="00647406"/>
    <w:rsid w:val="00660080"/>
    <w:rsid w:val="006C08AE"/>
    <w:rsid w:val="006E1A85"/>
    <w:rsid w:val="006E434F"/>
    <w:rsid w:val="006F0620"/>
    <w:rsid w:val="00707CFD"/>
    <w:rsid w:val="007150DE"/>
    <w:rsid w:val="00733F43"/>
    <w:rsid w:val="007E48B8"/>
    <w:rsid w:val="00830956"/>
    <w:rsid w:val="00846510"/>
    <w:rsid w:val="00856CE4"/>
    <w:rsid w:val="00893919"/>
    <w:rsid w:val="008B52D6"/>
    <w:rsid w:val="008C0983"/>
    <w:rsid w:val="008E34AD"/>
    <w:rsid w:val="008F1A51"/>
    <w:rsid w:val="008F507B"/>
    <w:rsid w:val="00937A86"/>
    <w:rsid w:val="009502D2"/>
    <w:rsid w:val="00951B16"/>
    <w:rsid w:val="009D00BD"/>
    <w:rsid w:val="009D6058"/>
    <w:rsid w:val="00A11BBC"/>
    <w:rsid w:val="00A216EA"/>
    <w:rsid w:val="00A92C47"/>
    <w:rsid w:val="00AA5BC5"/>
    <w:rsid w:val="00AD10DE"/>
    <w:rsid w:val="00AD4989"/>
    <w:rsid w:val="00AF1FB6"/>
    <w:rsid w:val="00AF3B53"/>
    <w:rsid w:val="00B228F1"/>
    <w:rsid w:val="00B43628"/>
    <w:rsid w:val="00B77233"/>
    <w:rsid w:val="00BB38FF"/>
    <w:rsid w:val="00BB5373"/>
    <w:rsid w:val="00BC59EC"/>
    <w:rsid w:val="00BF300C"/>
    <w:rsid w:val="00C10A3B"/>
    <w:rsid w:val="00C115A6"/>
    <w:rsid w:val="00C300FE"/>
    <w:rsid w:val="00C5755A"/>
    <w:rsid w:val="00C619B3"/>
    <w:rsid w:val="00C91D5F"/>
    <w:rsid w:val="00C977C3"/>
    <w:rsid w:val="00CD0F2B"/>
    <w:rsid w:val="00CF41A3"/>
    <w:rsid w:val="00D21E49"/>
    <w:rsid w:val="00D24DE7"/>
    <w:rsid w:val="00D52601"/>
    <w:rsid w:val="00D639E4"/>
    <w:rsid w:val="00D901DB"/>
    <w:rsid w:val="00D931A1"/>
    <w:rsid w:val="00DA0203"/>
    <w:rsid w:val="00DA2C65"/>
    <w:rsid w:val="00DB2438"/>
    <w:rsid w:val="00DE2CDC"/>
    <w:rsid w:val="00E16C8E"/>
    <w:rsid w:val="00E333E2"/>
    <w:rsid w:val="00E4735B"/>
    <w:rsid w:val="00E47462"/>
    <w:rsid w:val="00E507BB"/>
    <w:rsid w:val="00E7536E"/>
    <w:rsid w:val="00ED708D"/>
    <w:rsid w:val="00EE172D"/>
    <w:rsid w:val="00EE2B39"/>
    <w:rsid w:val="00EF5A20"/>
    <w:rsid w:val="00F118F8"/>
    <w:rsid w:val="00F3712D"/>
    <w:rsid w:val="00F449D0"/>
    <w:rsid w:val="00F54AB6"/>
    <w:rsid w:val="00F74A0F"/>
    <w:rsid w:val="00F77176"/>
    <w:rsid w:val="00F83E17"/>
    <w:rsid w:val="00FD0A34"/>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AFBE3"/>
  <w15:docId w15:val="{42369415-7B77-BC44-A7BD-0A41503D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8"/>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rsid w:val="00BC59EC"/>
    <w:rPr>
      <w:rFonts w:ascii="Tahoma" w:hAnsi="Tahoma" w:cs="Tahoma"/>
      <w:sz w:val="16"/>
      <w:szCs w:val="16"/>
    </w:rPr>
  </w:style>
  <w:style w:type="character" w:customStyle="1" w:styleId="BalloonTextChar">
    <w:name w:val="Balloon Text Char"/>
    <w:basedOn w:val="DefaultParagraphFont"/>
    <w:link w:val="BalloonText"/>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RESUME</vt:lpstr>
    </vt:vector>
  </TitlesOfParts>
  <Company>C CUBED Data Integrators</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Bill Towsley</dc:creator>
  <cp:lastModifiedBy>Bill Towsley</cp:lastModifiedBy>
  <cp:revision>28</cp:revision>
  <cp:lastPrinted>2001-12-13T16:16:00Z</cp:lastPrinted>
  <dcterms:created xsi:type="dcterms:W3CDTF">2018-02-19T23:25:00Z</dcterms:created>
  <dcterms:modified xsi:type="dcterms:W3CDTF">2018-09-04T19:58:00Z</dcterms:modified>
</cp:coreProperties>
</file>