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FD1C1" w14:textId="6F2680FD" w:rsidR="00ED793D" w:rsidRDefault="00ED793D" w:rsidP="00ED793D">
      <w:pPr>
        <w:pStyle w:val="Heading1"/>
      </w:pPr>
      <w:r w:rsidRPr="00ED793D">
        <w:t>Q</w:t>
      </w:r>
      <w:r>
        <w:t>ualification Profile</w:t>
      </w:r>
    </w:p>
    <w:p w14:paraId="3713B2C5" w14:textId="57839051" w:rsidR="00773B06" w:rsidRDefault="00773B06" w:rsidP="00773B06">
      <w:pPr>
        <w:pStyle w:val="ListParagraph"/>
        <w:numPr>
          <w:ilvl w:val="0"/>
          <w:numId w:val="12"/>
        </w:numPr>
        <w:rPr>
          <w:sz w:val="22"/>
          <w:lang w:val="en-GB"/>
        </w:rPr>
      </w:pPr>
      <w:r w:rsidRPr="00773B06">
        <w:rPr>
          <w:sz w:val="22"/>
          <w:lang w:val="en-GB"/>
        </w:rPr>
        <w:t xml:space="preserve">Over 12+ years of experience as SAP consultant / project </w:t>
      </w:r>
      <w:r>
        <w:rPr>
          <w:sz w:val="22"/>
          <w:lang w:val="en-GB"/>
        </w:rPr>
        <w:t>l</w:t>
      </w:r>
      <w:r w:rsidRPr="00773B06">
        <w:rPr>
          <w:sz w:val="22"/>
          <w:lang w:val="en-GB"/>
        </w:rPr>
        <w:t>eader; from which two years as Operations Manager, organizing</w:t>
      </w:r>
      <w:r>
        <w:rPr>
          <w:sz w:val="22"/>
          <w:lang w:val="en-GB"/>
        </w:rPr>
        <w:t>,</w:t>
      </w:r>
      <w:r w:rsidRPr="00773B06">
        <w:rPr>
          <w:sz w:val="22"/>
          <w:lang w:val="en-GB"/>
        </w:rPr>
        <w:t xml:space="preserve"> monitoring and </w:t>
      </w:r>
      <w:r>
        <w:rPr>
          <w:sz w:val="22"/>
          <w:lang w:val="en-GB"/>
        </w:rPr>
        <w:t xml:space="preserve">assuring </w:t>
      </w:r>
      <w:r w:rsidRPr="00773B06">
        <w:rPr>
          <w:sz w:val="22"/>
          <w:lang w:val="en-GB"/>
        </w:rPr>
        <w:t xml:space="preserve">quality in several projects in Mexico and Central America Area. Expertise on implementing ASAP methodology. </w:t>
      </w:r>
      <w:r w:rsidR="00787E08">
        <w:rPr>
          <w:sz w:val="22"/>
          <w:lang w:val="en-GB"/>
        </w:rPr>
        <w:t xml:space="preserve"> </w:t>
      </w:r>
    </w:p>
    <w:p w14:paraId="522292E6" w14:textId="77777777" w:rsidR="00773B06" w:rsidRDefault="00773B06" w:rsidP="00773B06">
      <w:pPr>
        <w:pStyle w:val="ListParagraph"/>
        <w:numPr>
          <w:ilvl w:val="0"/>
          <w:numId w:val="12"/>
        </w:numPr>
        <w:rPr>
          <w:sz w:val="22"/>
          <w:lang w:val="en-GB"/>
        </w:rPr>
      </w:pPr>
      <w:r w:rsidRPr="00773B06">
        <w:rPr>
          <w:sz w:val="22"/>
          <w:lang w:val="en-GB"/>
        </w:rPr>
        <w:t xml:space="preserve">Proficient in FI,AM, GL, AP AR, CO, AA, PCA, MM, CS, PM, SD, PP, CFM (loans), TR, PS, ECCS, ABAP4, Electronic Bank Statement and reporting functionalities and modules of SAP. </w:t>
      </w:r>
      <w:r>
        <w:rPr>
          <w:sz w:val="22"/>
          <w:lang w:val="en-GB"/>
        </w:rPr>
        <w:t xml:space="preserve"> </w:t>
      </w:r>
      <w:r w:rsidRPr="00773B06">
        <w:rPr>
          <w:sz w:val="22"/>
          <w:lang w:val="en-GB"/>
        </w:rPr>
        <w:t>Business Objects Data Services. Information Steward.</w:t>
      </w:r>
    </w:p>
    <w:p w14:paraId="226799AF" w14:textId="77777777" w:rsidR="00773B06" w:rsidRDefault="00773B06" w:rsidP="00773B06">
      <w:pPr>
        <w:pStyle w:val="ListParagraph"/>
        <w:numPr>
          <w:ilvl w:val="0"/>
          <w:numId w:val="12"/>
        </w:numPr>
        <w:rPr>
          <w:sz w:val="22"/>
          <w:lang w:val="en-GB"/>
        </w:rPr>
      </w:pPr>
      <w:r w:rsidRPr="00773B06">
        <w:rPr>
          <w:sz w:val="22"/>
          <w:lang w:val="en-GB"/>
        </w:rPr>
        <w:t>Experience in FM, BW-SEM, BW, FX-RE modules. Banking Services</w:t>
      </w:r>
    </w:p>
    <w:p w14:paraId="2698AB48" w14:textId="77777777" w:rsidR="00773B06" w:rsidRDefault="00773B06" w:rsidP="00773B06">
      <w:pPr>
        <w:pStyle w:val="ListParagraph"/>
        <w:numPr>
          <w:ilvl w:val="0"/>
          <w:numId w:val="12"/>
        </w:numPr>
        <w:rPr>
          <w:sz w:val="22"/>
          <w:lang w:val="en-GB"/>
        </w:rPr>
      </w:pPr>
      <w:r w:rsidRPr="00773B06">
        <w:rPr>
          <w:sz w:val="22"/>
          <w:lang w:val="en-GB"/>
        </w:rPr>
        <w:t>Successfully implemented various FI &amp; CO modules and trained end-users on various business processes like payment run, dunning, customer</w:t>
      </w:r>
      <w:r>
        <w:rPr>
          <w:sz w:val="22"/>
          <w:lang w:val="en-GB"/>
        </w:rPr>
        <w:t xml:space="preserve"> statements, vendor statements.</w:t>
      </w:r>
    </w:p>
    <w:p w14:paraId="0BBE270B" w14:textId="77777777" w:rsidR="00787E08" w:rsidRDefault="00787E08" w:rsidP="00787E08">
      <w:pPr>
        <w:pStyle w:val="ListParagraph"/>
        <w:numPr>
          <w:ilvl w:val="0"/>
          <w:numId w:val="12"/>
        </w:numPr>
        <w:rPr>
          <w:sz w:val="22"/>
          <w:lang w:val="en-GB"/>
        </w:rPr>
      </w:pPr>
      <w:r w:rsidRPr="00773B06">
        <w:rPr>
          <w:sz w:val="22"/>
          <w:lang w:val="en-GB"/>
        </w:rPr>
        <w:t>Excellent ability to study and understand new modules and implementing them in a really s</w:t>
      </w:r>
      <w:r>
        <w:rPr>
          <w:sz w:val="22"/>
          <w:lang w:val="en-GB"/>
        </w:rPr>
        <w:t>hort time successfully.</w:t>
      </w:r>
    </w:p>
    <w:p w14:paraId="169D6989" w14:textId="77777777" w:rsidR="00773B06" w:rsidRDefault="00773B06" w:rsidP="00773B06">
      <w:pPr>
        <w:pStyle w:val="ListParagraph"/>
        <w:numPr>
          <w:ilvl w:val="0"/>
          <w:numId w:val="12"/>
        </w:numPr>
        <w:rPr>
          <w:sz w:val="22"/>
          <w:lang w:val="en-GB"/>
        </w:rPr>
      </w:pPr>
      <w:r w:rsidRPr="00773B06">
        <w:rPr>
          <w:sz w:val="22"/>
          <w:lang w:val="en-GB"/>
        </w:rPr>
        <w:t>Strong experience in project Management, schedule reviews, migration and batch input process. Process abstraction.</w:t>
      </w:r>
    </w:p>
    <w:p w14:paraId="7EB67E4B" w14:textId="77777777" w:rsidR="00773B06" w:rsidRDefault="00773B06" w:rsidP="00773B06">
      <w:pPr>
        <w:pStyle w:val="ListParagraph"/>
        <w:numPr>
          <w:ilvl w:val="0"/>
          <w:numId w:val="12"/>
        </w:numPr>
        <w:rPr>
          <w:sz w:val="22"/>
          <w:lang w:val="en-GB"/>
        </w:rPr>
      </w:pPr>
      <w:r w:rsidRPr="00773B06">
        <w:rPr>
          <w:sz w:val="22"/>
          <w:lang w:val="en-GB"/>
        </w:rPr>
        <w:t>Analytical, problem-solving and documentation skills, efficient team player with excellent interpersonal communication skill, demonstrated leadership abilities in diverse business &amp; technical environments</w:t>
      </w:r>
    </w:p>
    <w:p w14:paraId="006FF528" w14:textId="77777777" w:rsidR="00773B06" w:rsidRDefault="00773B06" w:rsidP="00773B06">
      <w:pPr>
        <w:pStyle w:val="ListParagraph"/>
        <w:numPr>
          <w:ilvl w:val="0"/>
          <w:numId w:val="12"/>
        </w:numPr>
        <w:rPr>
          <w:sz w:val="22"/>
          <w:lang w:val="en-GB"/>
        </w:rPr>
      </w:pPr>
      <w:r w:rsidRPr="00773B06">
        <w:rPr>
          <w:sz w:val="22"/>
          <w:lang w:val="en-GB"/>
        </w:rPr>
        <w:t>Highly motivated, organized and results oriented with excellent documentation and presentation skills with capability of adapting to new and fast changing technologies.</w:t>
      </w:r>
    </w:p>
    <w:p w14:paraId="28B8B41A" w14:textId="77777777" w:rsidR="00773B06" w:rsidRDefault="00773B06" w:rsidP="00773B06">
      <w:pPr>
        <w:pStyle w:val="ListParagraph"/>
        <w:numPr>
          <w:ilvl w:val="0"/>
          <w:numId w:val="12"/>
        </w:numPr>
        <w:rPr>
          <w:sz w:val="22"/>
          <w:lang w:val="en-GB"/>
        </w:rPr>
      </w:pPr>
      <w:r w:rsidRPr="00773B06">
        <w:rPr>
          <w:sz w:val="22"/>
          <w:lang w:val="en-GB"/>
        </w:rPr>
        <w:t>Excellent track record of successful completion under tight deadlines.</w:t>
      </w:r>
    </w:p>
    <w:p w14:paraId="280D13BC" w14:textId="77777777" w:rsidR="00773B06" w:rsidRDefault="00773B06" w:rsidP="00773B06">
      <w:pPr>
        <w:pStyle w:val="ListParagraph"/>
        <w:numPr>
          <w:ilvl w:val="0"/>
          <w:numId w:val="12"/>
        </w:numPr>
        <w:rPr>
          <w:sz w:val="22"/>
          <w:lang w:val="en-GB"/>
        </w:rPr>
      </w:pPr>
      <w:r w:rsidRPr="00773B06">
        <w:rPr>
          <w:sz w:val="22"/>
          <w:lang w:val="en-GB"/>
        </w:rPr>
        <w:t>Expertise in creating Test Strategy, Test Plans, Test Scripts, Test Scenarios, Test completion Reports.</w:t>
      </w:r>
    </w:p>
    <w:p w14:paraId="01B04A38" w14:textId="77777777" w:rsidR="00773B06" w:rsidRDefault="00773B06" w:rsidP="00773B06">
      <w:pPr>
        <w:pStyle w:val="ListParagraph"/>
        <w:numPr>
          <w:ilvl w:val="0"/>
          <w:numId w:val="12"/>
        </w:numPr>
        <w:rPr>
          <w:sz w:val="22"/>
          <w:lang w:val="en-GB"/>
        </w:rPr>
      </w:pPr>
      <w:r w:rsidRPr="00773B06">
        <w:rPr>
          <w:sz w:val="22"/>
          <w:lang w:val="en-GB"/>
        </w:rPr>
        <w:t>Experience in recruiting and testing SAP personnel.</w:t>
      </w:r>
    </w:p>
    <w:p w14:paraId="65CC8B2C" w14:textId="77777777" w:rsidR="00773B06" w:rsidRDefault="00773B06" w:rsidP="00773B06">
      <w:pPr>
        <w:pStyle w:val="ListParagraph"/>
        <w:numPr>
          <w:ilvl w:val="0"/>
          <w:numId w:val="12"/>
        </w:numPr>
        <w:rPr>
          <w:sz w:val="22"/>
          <w:lang w:val="en-GB"/>
        </w:rPr>
      </w:pPr>
      <w:r w:rsidRPr="00773B06">
        <w:rPr>
          <w:sz w:val="22"/>
          <w:lang w:val="en-GB"/>
        </w:rPr>
        <w:t>Skills in organizing consulting groups to accomplish different projects.</w:t>
      </w:r>
    </w:p>
    <w:p w14:paraId="49C5B6B4" w14:textId="77777777" w:rsidR="00773B06" w:rsidRDefault="00773B06" w:rsidP="00773B06">
      <w:pPr>
        <w:pStyle w:val="ListParagraph"/>
        <w:numPr>
          <w:ilvl w:val="0"/>
          <w:numId w:val="12"/>
        </w:numPr>
        <w:rPr>
          <w:sz w:val="22"/>
          <w:lang w:val="en-GB"/>
        </w:rPr>
      </w:pPr>
      <w:r w:rsidRPr="00773B06">
        <w:rPr>
          <w:sz w:val="22"/>
          <w:lang w:val="en-GB"/>
        </w:rPr>
        <w:t>Extensive experience in project Quality assurance, working with several projects at the same time.</w:t>
      </w:r>
    </w:p>
    <w:p w14:paraId="38BDF2AD" w14:textId="45B87E83" w:rsidR="00ED793D" w:rsidRDefault="00773B06" w:rsidP="00773B06">
      <w:pPr>
        <w:pStyle w:val="ListParagraph"/>
        <w:numPr>
          <w:ilvl w:val="0"/>
          <w:numId w:val="12"/>
        </w:numPr>
        <w:rPr>
          <w:sz w:val="22"/>
          <w:lang w:val="en-GB"/>
        </w:rPr>
      </w:pPr>
      <w:r w:rsidRPr="00773B06">
        <w:rPr>
          <w:sz w:val="22"/>
          <w:lang w:val="en-GB"/>
        </w:rPr>
        <w:t>French Knowledge (75%). Spanish Native ,English (Canadian Citizen)</w:t>
      </w:r>
    </w:p>
    <w:p w14:paraId="51DA4566" w14:textId="77777777" w:rsidR="00773B06" w:rsidRDefault="00773B06" w:rsidP="00773B06">
      <w:pPr>
        <w:pStyle w:val="ListParagraph"/>
        <w:ind w:left="360"/>
        <w:rPr>
          <w:sz w:val="22"/>
          <w:lang w:val="en-GB"/>
        </w:rPr>
      </w:pPr>
    </w:p>
    <w:p w14:paraId="18EC81A1" w14:textId="77777777" w:rsidR="00787E08" w:rsidRPr="00773B06" w:rsidRDefault="00787E08" w:rsidP="00773B06">
      <w:pPr>
        <w:pStyle w:val="ListParagraph"/>
        <w:ind w:left="360"/>
        <w:rPr>
          <w:sz w:val="22"/>
          <w:lang w:val="en-GB"/>
        </w:rPr>
      </w:pPr>
    </w:p>
    <w:p w14:paraId="5767F55B" w14:textId="5B7C349B" w:rsidR="00E504EF" w:rsidRPr="007B6D41" w:rsidRDefault="00717892" w:rsidP="002F3D4B">
      <w:pPr>
        <w:pStyle w:val="Heading1"/>
        <w:rPr>
          <w:rFonts w:ascii="BankGothic Md BT" w:hAnsi="BankGothic Md BT"/>
          <w:b w:val="0"/>
          <w:sz w:val="32"/>
          <w:szCs w:val="32"/>
        </w:rPr>
      </w:pPr>
      <w:r>
        <w:rPr>
          <w:rFonts w:eastAsia="Arial"/>
          <w:bCs/>
          <w:szCs w:val="28"/>
        </w:rPr>
        <w:t xml:space="preserve">Professional </w:t>
      </w:r>
      <w:r w:rsidR="50C3B33B" w:rsidRPr="50C3B33B">
        <w:rPr>
          <w:rFonts w:eastAsia="Arial"/>
          <w:bCs/>
          <w:szCs w:val="28"/>
        </w:rPr>
        <w:t>Experience</w:t>
      </w: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D172BD" w:rsidRPr="000564A7" w14:paraId="4CE68311" w14:textId="77777777" w:rsidTr="000564A7">
        <w:tc>
          <w:tcPr>
            <w:tcW w:w="5353" w:type="dxa"/>
            <w:vAlign w:val="center"/>
          </w:tcPr>
          <w:p w14:paraId="43BA98EF" w14:textId="37CC7E62" w:rsidR="00D172BD" w:rsidRPr="000564A7" w:rsidRDefault="001274A8" w:rsidP="00E53F9A">
            <w:pPr>
              <w:widowControl w:val="0"/>
              <w:tabs>
                <w:tab w:val="left" w:pos="3600"/>
                <w:tab w:val="right" w:pos="9360"/>
              </w:tabs>
              <w:rPr>
                <w:b/>
                <w:sz w:val="24"/>
                <w:szCs w:val="24"/>
                <w:lang w:val="en-GB"/>
              </w:rPr>
            </w:pPr>
            <w:r w:rsidRPr="001274A8">
              <w:rPr>
                <w:b/>
                <w:sz w:val="24"/>
                <w:szCs w:val="24"/>
                <w:lang w:val="en-GB"/>
              </w:rPr>
              <w:t>S</w:t>
            </w:r>
            <w:r w:rsidR="00E53F9A">
              <w:rPr>
                <w:b/>
                <w:sz w:val="24"/>
                <w:szCs w:val="24"/>
                <w:lang w:val="en-GB"/>
              </w:rPr>
              <w:t>uncor Energy</w:t>
            </w:r>
          </w:p>
        </w:tc>
        <w:tc>
          <w:tcPr>
            <w:tcW w:w="5647" w:type="dxa"/>
            <w:vAlign w:val="center"/>
          </w:tcPr>
          <w:p w14:paraId="16E3ABE0" w14:textId="584EA403" w:rsidR="00D172BD" w:rsidRPr="000564A7" w:rsidRDefault="001274A8" w:rsidP="001274A8">
            <w:pPr>
              <w:spacing w:before="60" w:after="60"/>
              <w:jc w:val="right"/>
              <w:rPr>
                <w:b/>
                <w:sz w:val="24"/>
                <w:szCs w:val="24"/>
              </w:rPr>
            </w:pPr>
            <w:r>
              <w:rPr>
                <w:b/>
                <w:sz w:val="24"/>
                <w:szCs w:val="24"/>
              </w:rPr>
              <w:t>June</w:t>
            </w:r>
            <w:r w:rsidR="00ED793D" w:rsidRPr="00ED793D">
              <w:rPr>
                <w:b/>
                <w:sz w:val="24"/>
                <w:szCs w:val="24"/>
              </w:rPr>
              <w:t xml:space="preserve"> 2014 to </w:t>
            </w:r>
            <w:r>
              <w:rPr>
                <w:b/>
                <w:sz w:val="24"/>
                <w:szCs w:val="24"/>
              </w:rPr>
              <w:t>Present</w:t>
            </w:r>
          </w:p>
        </w:tc>
      </w:tr>
      <w:tr w:rsidR="00041031" w:rsidRPr="000564A7" w14:paraId="52653A64" w14:textId="77777777" w:rsidTr="00BA4F3F">
        <w:tc>
          <w:tcPr>
            <w:tcW w:w="11000" w:type="dxa"/>
            <w:gridSpan w:val="2"/>
          </w:tcPr>
          <w:p w14:paraId="46DBBD4B" w14:textId="7E8F3192" w:rsidR="00041031" w:rsidRPr="000564A7" w:rsidRDefault="005F496F" w:rsidP="005F496F">
            <w:pPr>
              <w:pStyle w:val="Heading41"/>
              <w:spacing w:before="60"/>
              <w:rPr>
                <w:sz w:val="22"/>
                <w:szCs w:val="22"/>
              </w:rPr>
            </w:pPr>
            <w:r w:rsidRPr="00ED793D">
              <w:rPr>
                <w:sz w:val="22"/>
                <w:szCs w:val="22"/>
              </w:rPr>
              <w:t xml:space="preserve">Business </w:t>
            </w:r>
            <w:r>
              <w:rPr>
                <w:sz w:val="22"/>
                <w:szCs w:val="22"/>
              </w:rPr>
              <w:t xml:space="preserve">Objects Data Services Developer </w:t>
            </w:r>
          </w:p>
        </w:tc>
      </w:tr>
      <w:tr w:rsidR="00041031" w14:paraId="51FAE341" w14:textId="77777777" w:rsidTr="00BA4F3F">
        <w:tc>
          <w:tcPr>
            <w:tcW w:w="11000" w:type="dxa"/>
            <w:gridSpan w:val="2"/>
          </w:tcPr>
          <w:p w14:paraId="65CDA465" w14:textId="236AF509" w:rsidR="00842982" w:rsidRPr="00ED793D" w:rsidRDefault="001274A8" w:rsidP="001274A8">
            <w:pPr>
              <w:pStyle w:val="ListParagraph"/>
              <w:numPr>
                <w:ilvl w:val="0"/>
                <w:numId w:val="3"/>
              </w:numPr>
              <w:rPr>
                <w:sz w:val="22"/>
                <w:szCs w:val="22"/>
                <w:lang w:val="en-GB"/>
              </w:rPr>
            </w:pPr>
            <w:r w:rsidRPr="001274A8">
              <w:rPr>
                <w:sz w:val="22"/>
                <w:szCs w:val="22"/>
                <w:lang w:val="en-GB"/>
              </w:rPr>
              <w:t xml:space="preserve">SAP Vendor to MDG Migration, Information Steward, IDOC processing, Data Services Real time Job configurations, BOM Migration, BAPI load functionality. </w:t>
            </w:r>
          </w:p>
        </w:tc>
      </w:tr>
    </w:tbl>
    <w:p w14:paraId="6CF3AF5A" w14:textId="77777777" w:rsidR="009013E4" w:rsidRDefault="009013E4" w:rsidP="009013E4"/>
    <w:p w14:paraId="4435AC8B" w14:textId="77777777" w:rsidR="00787E08" w:rsidRPr="00961ACC" w:rsidRDefault="00787E08" w:rsidP="009013E4"/>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ayout w:type="fixed"/>
        <w:tblLook w:val="04A0" w:firstRow="1" w:lastRow="0" w:firstColumn="1" w:lastColumn="0" w:noHBand="0" w:noVBand="1"/>
      </w:tblPr>
      <w:tblGrid>
        <w:gridCol w:w="6307"/>
        <w:gridCol w:w="4693"/>
      </w:tblGrid>
      <w:tr w:rsidR="00A64F5A" w:rsidRPr="000564A7" w14:paraId="36AAB514" w14:textId="77777777" w:rsidTr="00BA4F3F">
        <w:tc>
          <w:tcPr>
            <w:tcW w:w="6307" w:type="dxa"/>
          </w:tcPr>
          <w:p w14:paraId="06F1BA6E" w14:textId="77E4ECA6" w:rsidR="00A64F5A" w:rsidRPr="000564A7" w:rsidRDefault="00ED793D" w:rsidP="00E10A49">
            <w:pPr>
              <w:spacing w:before="60" w:after="60"/>
              <w:rPr>
                <w:b/>
                <w:sz w:val="24"/>
                <w:szCs w:val="24"/>
              </w:rPr>
            </w:pPr>
            <w:r w:rsidRPr="00ED793D">
              <w:rPr>
                <w:b/>
                <w:sz w:val="24"/>
                <w:szCs w:val="24"/>
              </w:rPr>
              <w:t>Canadian Pacific Railway</w:t>
            </w:r>
          </w:p>
        </w:tc>
        <w:tc>
          <w:tcPr>
            <w:tcW w:w="4693" w:type="dxa"/>
          </w:tcPr>
          <w:p w14:paraId="7AC8175E" w14:textId="63CFDAE3" w:rsidR="00A64F5A" w:rsidRPr="000564A7" w:rsidRDefault="005F496F" w:rsidP="005F496F">
            <w:pPr>
              <w:spacing w:before="60" w:after="60"/>
              <w:jc w:val="right"/>
              <w:rPr>
                <w:b/>
                <w:sz w:val="24"/>
                <w:szCs w:val="24"/>
              </w:rPr>
            </w:pPr>
            <w:r>
              <w:rPr>
                <w:b/>
                <w:sz w:val="24"/>
                <w:szCs w:val="24"/>
              </w:rPr>
              <w:t>Oct</w:t>
            </w:r>
            <w:r w:rsidR="00EA6980">
              <w:rPr>
                <w:b/>
                <w:sz w:val="24"/>
                <w:szCs w:val="24"/>
              </w:rPr>
              <w:t>ober</w:t>
            </w:r>
            <w:r w:rsidR="00ED793D" w:rsidRPr="00ED793D">
              <w:rPr>
                <w:b/>
                <w:sz w:val="24"/>
                <w:szCs w:val="24"/>
              </w:rPr>
              <w:t xml:space="preserve"> 201</w:t>
            </w:r>
            <w:r>
              <w:rPr>
                <w:b/>
                <w:sz w:val="24"/>
                <w:szCs w:val="24"/>
              </w:rPr>
              <w:t>2</w:t>
            </w:r>
            <w:r w:rsidR="00ED793D" w:rsidRPr="00ED793D">
              <w:rPr>
                <w:b/>
                <w:sz w:val="24"/>
                <w:szCs w:val="24"/>
              </w:rPr>
              <w:t xml:space="preserve"> to </w:t>
            </w:r>
            <w:r>
              <w:rPr>
                <w:b/>
                <w:sz w:val="24"/>
                <w:szCs w:val="24"/>
              </w:rPr>
              <w:t>June</w:t>
            </w:r>
            <w:r w:rsidR="00ED793D" w:rsidRPr="00ED793D">
              <w:rPr>
                <w:b/>
                <w:sz w:val="24"/>
                <w:szCs w:val="24"/>
              </w:rPr>
              <w:t xml:space="preserve"> 2014</w:t>
            </w:r>
          </w:p>
        </w:tc>
      </w:tr>
      <w:tr w:rsidR="00CA3EE0" w:rsidRPr="000564A7" w14:paraId="560AF252" w14:textId="77777777" w:rsidTr="0038594B">
        <w:tc>
          <w:tcPr>
            <w:tcW w:w="11000" w:type="dxa"/>
            <w:gridSpan w:val="2"/>
          </w:tcPr>
          <w:p w14:paraId="31D25103" w14:textId="2D0CE54E" w:rsidR="00CA3EE0" w:rsidRPr="000564A7" w:rsidRDefault="00ED793D" w:rsidP="005F496F">
            <w:pPr>
              <w:pStyle w:val="Heading41"/>
              <w:rPr>
                <w:sz w:val="22"/>
                <w:szCs w:val="22"/>
              </w:rPr>
            </w:pPr>
            <w:r w:rsidRPr="00ED793D">
              <w:rPr>
                <w:sz w:val="22"/>
                <w:szCs w:val="22"/>
              </w:rPr>
              <w:t xml:space="preserve">Business </w:t>
            </w:r>
            <w:r w:rsidR="005F496F">
              <w:rPr>
                <w:sz w:val="22"/>
                <w:szCs w:val="22"/>
              </w:rPr>
              <w:t>Objects Data Services and ABAP Developer</w:t>
            </w:r>
          </w:p>
        </w:tc>
      </w:tr>
      <w:tr w:rsidR="003F01C0" w14:paraId="67446DF3" w14:textId="77777777" w:rsidTr="00BA4F3F">
        <w:tc>
          <w:tcPr>
            <w:tcW w:w="11000" w:type="dxa"/>
            <w:gridSpan w:val="2"/>
          </w:tcPr>
          <w:p w14:paraId="69183A8B" w14:textId="77777777" w:rsidR="005F496F" w:rsidRDefault="005F496F" w:rsidP="005F496F">
            <w:pPr>
              <w:widowControl w:val="0"/>
              <w:numPr>
                <w:ilvl w:val="0"/>
                <w:numId w:val="3"/>
              </w:numPr>
              <w:tabs>
                <w:tab w:val="left" w:pos="3600"/>
                <w:tab w:val="right" w:pos="9360"/>
              </w:tabs>
            </w:pPr>
            <w:r>
              <w:t>Successfully migrating the Weston Project, and Working on the L2C and Asset Register Project.</w:t>
            </w:r>
          </w:p>
          <w:p w14:paraId="618AD5C3" w14:textId="77777777" w:rsidR="005F496F" w:rsidRDefault="005F496F" w:rsidP="005F496F">
            <w:pPr>
              <w:widowControl w:val="0"/>
              <w:numPr>
                <w:ilvl w:val="0"/>
                <w:numId w:val="3"/>
              </w:numPr>
              <w:tabs>
                <w:tab w:val="left" w:pos="3600"/>
                <w:tab w:val="right" w:pos="9360"/>
              </w:tabs>
            </w:pPr>
            <w:r>
              <w:t xml:space="preserve">BODS developer, Migrating different objects like: Business Partners Master data, FICA- Contract Accounts, PM-Functional Locations, Equipment, Routings, Task Lists, classes &amp; characteristics, Work Orders, Inspection Orders.  </w:t>
            </w:r>
          </w:p>
          <w:p w14:paraId="26378FEE" w14:textId="77777777" w:rsidR="005F496F" w:rsidRDefault="005F496F" w:rsidP="005F496F">
            <w:pPr>
              <w:widowControl w:val="0"/>
              <w:numPr>
                <w:ilvl w:val="0"/>
                <w:numId w:val="3"/>
              </w:numPr>
              <w:tabs>
                <w:tab w:val="left" w:pos="3600"/>
                <w:tab w:val="right" w:pos="9360"/>
              </w:tabs>
            </w:pPr>
            <w:r>
              <w:t>Using tools like BAPIs, LSMW, Idocs, SAP Business Objects, ABAP4</w:t>
            </w:r>
          </w:p>
          <w:p w14:paraId="3C995B21" w14:textId="77777777" w:rsidR="005F496F" w:rsidRDefault="005F496F" w:rsidP="005F496F">
            <w:pPr>
              <w:widowControl w:val="0"/>
              <w:numPr>
                <w:ilvl w:val="0"/>
                <w:numId w:val="3"/>
              </w:numPr>
              <w:tabs>
                <w:tab w:val="left" w:pos="3600"/>
                <w:tab w:val="right" w:pos="9360"/>
              </w:tabs>
            </w:pPr>
            <w:r>
              <w:t>Profiling using Information Steward.</w:t>
            </w:r>
          </w:p>
          <w:p w14:paraId="6249C745" w14:textId="71414349" w:rsidR="005F496F" w:rsidRDefault="005F496F" w:rsidP="005F496F">
            <w:pPr>
              <w:widowControl w:val="0"/>
              <w:numPr>
                <w:ilvl w:val="0"/>
                <w:numId w:val="3"/>
              </w:numPr>
              <w:tabs>
                <w:tab w:val="left" w:pos="3600"/>
                <w:tab w:val="right" w:pos="9360"/>
              </w:tabs>
            </w:pPr>
            <w:r>
              <w:t xml:space="preserve">Extensive ABAP 4 (object Oriented) development and Functional customization to design custom Functions and Custom Idocs. </w:t>
            </w:r>
          </w:p>
          <w:p w14:paraId="3DB08037" w14:textId="638E9D9C" w:rsidR="00700C8E" w:rsidRDefault="005F496F" w:rsidP="005F496F">
            <w:pPr>
              <w:widowControl w:val="0"/>
              <w:numPr>
                <w:ilvl w:val="0"/>
                <w:numId w:val="3"/>
              </w:numPr>
              <w:tabs>
                <w:tab w:val="left" w:pos="3600"/>
                <w:tab w:val="right" w:pos="9360"/>
              </w:tabs>
            </w:pPr>
            <w:r>
              <w:t xml:space="preserve">Idoc Parallel Processing and Server balancing.  </w:t>
            </w:r>
          </w:p>
          <w:p w14:paraId="45C3FE40" w14:textId="18D4BCAF" w:rsidR="00842982" w:rsidRPr="008A0F27" w:rsidRDefault="00842982" w:rsidP="00842982">
            <w:pPr>
              <w:widowControl w:val="0"/>
              <w:tabs>
                <w:tab w:val="left" w:pos="3600"/>
                <w:tab w:val="right" w:pos="9360"/>
              </w:tabs>
              <w:ind w:left="360"/>
            </w:pPr>
          </w:p>
        </w:tc>
      </w:tr>
    </w:tbl>
    <w:p w14:paraId="6E1D045E" w14:textId="77777777" w:rsidR="007B6D41" w:rsidRDefault="007B6D41"/>
    <w:p w14:paraId="5A292D08" w14:textId="77777777" w:rsidR="00787E08" w:rsidRDefault="00787E08"/>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237"/>
        <w:gridCol w:w="4763"/>
      </w:tblGrid>
      <w:tr w:rsidR="008B33F5" w:rsidRPr="000564A7" w14:paraId="5859C587" w14:textId="77777777" w:rsidTr="000564A7">
        <w:tc>
          <w:tcPr>
            <w:tcW w:w="6237" w:type="dxa"/>
            <w:vAlign w:val="center"/>
          </w:tcPr>
          <w:p w14:paraId="100BA947" w14:textId="6289B323" w:rsidR="008B33F5" w:rsidRPr="000564A7" w:rsidRDefault="005F496F" w:rsidP="000564A7">
            <w:pPr>
              <w:widowControl w:val="0"/>
              <w:tabs>
                <w:tab w:val="left" w:pos="3600"/>
                <w:tab w:val="right" w:pos="9360"/>
              </w:tabs>
              <w:rPr>
                <w:b/>
                <w:sz w:val="24"/>
                <w:szCs w:val="24"/>
                <w:lang w:val="en-GB"/>
              </w:rPr>
            </w:pPr>
            <w:r w:rsidRPr="005F496F">
              <w:rPr>
                <w:b/>
                <w:sz w:val="24"/>
                <w:szCs w:val="24"/>
                <w:lang w:val="en-GB"/>
              </w:rPr>
              <w:lastRenderedPageBreak/>
              <w:t>Hydro One Toronto Electricity Provider</w:t>
            </w:r>
          </w:p>
        </w:tc>
        <w:tc>
          <w:tcPr>
            <w:tcW w:w="4763" w:type="dxa"/>
            <w:vAlign w:val="center"/>
          </w:tcPr>
          <w:p w14:paraId="1993F2A8" w14:textId="68335EA2" w:rsidR="008B33F5" w:rsidRPr="000564A7" w:rsidRDefault="005F496F" w:rsidP="00EA6980">
            <w:pPr>
              <w:spacing w:before="60" w:after="60"/>
              <w:jc w:val="right"/>
              <w:rPr>
                <w:b/>
                <w:sz w:val="24"/>
                <w:szCs w:val="24"/>
              </w:rPr>
            </w:pPr>
            <w:r w:rsidRPr="005F496F">
              <w:rPr>
                <w:b/>
                <w:sz w:val="22"/>
                <w:lang w:val="en-CA"/>
              </w:rPr>
              <w:t>March 2012 to Sept</w:t>
            </w:r>
            <w:r w:rsidR="00EA6980">
              <w:rPr>
                <w:b/>
                <w:sz w:val="22"/>
                <w:lang w:val="en-CA"/>
              </w:rPr>
              <w:t xml:space="preserve">ember </w:t>
            </w:r>
            <w:r w:rsidRPr="005F496F">
              <w:rPr>
                <w:b/>
                <w:sz w:val="22"/>
                <w:lang w:val="en-CA"/>
              </w:rPr>
              <w:t>2012</w:t>
            </w:r>
          </w:p>
        </w:tc>
      </w:tr>
      <w:tr w:rsidR="000564A7" w:rsidRPr="000564A7" w14:paraId="1E889DE6" w14:textId="77777777" w:rsidTr="00453107">
        <w:tc>
          <w:tcPr>
            <w:tcW w:w="11000" w:type="dxa"/>
            <w:gridSpan w:val="2"/>
          </w:tcPr>
          <w:p w14:paraId="6EF68082" w14:textId="42352CBC" w:rsidR="000564A7" w:rsidRPr="000564A7" w:rsidRDefault="005F496F" w:rsidP="000564A7">
            <w:pPr>
              <w:pStyle w:val="Heading3"/>
              <w:spacing w:before="0"/>
              <w:outlineLvl w:val="2"/>
              <w:rPr>
                <w:sz w:val="22"/>
              </w:rPr>
            </w:pPr>
            <w:r w:rsidRPr="00ED793D">
              <w:rPr>
                <w:sz w:val="22"/>
                <w:szCs w:val="22"/>
              </w:rPr>
              <w:t xml:space="preserve">Business </w:t>
            </w:r>
            <w:r>
              <w:rPr>
                <w:sz w:val="22"/>
                <w:szCs w:val="22"/>
              </w:rPr>
              <w:t>Objects Data Services Developer</w:t>
            </w:r>
          </w:p>
        </w:tc>
      </w:tr>
      <w:tr w:rsidR="00E56889" w14:paraId="2D4DAA29" w14:textId="77777777" w:rsidTr="00BA4F3F">
        <w:tc>
          <w:tcPr>
            <w:tcW w:w="11000" w:type="dxa"/>
            <w:gridSpan w:val="2"/>
          </w:tcPr>
          <w:p w14:paraId="652B0FE7"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Sap Business Objects for Industry Utility. (Electricity Industry)</w:t>
            </w:r>
          </w:p>
          <w:p w14:paraId="400DFF10"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Loading using EMIGALL transaction,</w:t>
            </w:r>
          </w:p>
          <w:p w14:paraId="73FEE319"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 xml:space="preserve">Designing Emigall-SAP Objects.  </w:t>
            </w:r>
          </w:p>
          <w:p w14:paraId="145B3191"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 xml:space="preserve">Using SAP Business Objects dictionaries and RDS (rapid development systems). </w:t>
            </w:r>
          </w:p>
          <w:p w14:paraId="09894858"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Quality Transformations for cleansing Address, and Names, for a large database of clients</w:t>
            </w:r>
          </w:p>
          <w:p w14:paraId="72A90213"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Match transformations to determine duplicates, and eliminate them.</w:t>
            </w:r>
          </w:p>
          <w:p w14:paraId="58C19640"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 xml:space="preserve"> Design, of Several Objects like Connection Objection. Classes and Characteristics. Complex objects like Service Orders. SAP Notes implementations. </w:t>
            </w:r>
          </w:p>
          <w:p w14:paraId="50763AED" w14:textId="1386AA6A" w:rsidR="00842982" w:rsidRPr="00ED793D" w:rsidRDefault="00842982" w:rsidP="00842982">
            <w:pPr>
              <w:widowControl w:val="0"/>
              <w:tabs>
                <w:tab w:val="left" w:pos="3600"/>
                <w:tab w:val="right" w:pos="9360"/>
              </w:tabs>
              <w:ind w:left="360"/>
              <w:rPr>
                <w:sz w:val="22"/>
                <w:szCs w:val="22"/>
                <w:lang w:val="en-GB"/>
              </w:rPr>
            </w:pPr>
          </w:p>
        </w:tc>
      </w:tr>
    </w:tbl>
    <w:p w14:paraId="5C1349D1" w14:textId="77777777" w:rsidR="00E56889" w:rsidRDefault="00E56889"/>
    <w:p w14:paraId="78B17241" w14:textId="77777777" w:rsidR="00787E08" w:rsidRDefault="00787E08"/>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500"/>
        <w:gridCol w:w="5500"/>
      </w:tblGrid>
      <w:tr w:rsidR="00737AAD" w:rsidRPr="000564A7" w14:paraId="2A041F3A" w14:textId="77777777" w:rsidTr="002E0950">
        <w:tc>
          <w:tcPr>
            <w:tcW w:w="5500" w:type="dxa"/>
            <w:vAlign w:val="center"/>
          </w:tcPr>
          <w:p w14:paraId="4CFA02D7" w14:textId="3468FAF2" w:rsidR="00737AAD" w:rsidRPr="000564A7" w:rsidRDefault="00ED793D" w:rsidP="000564A7">
            <w:pPr>
              <w:pStyle w:val="Heading41"/>
              <w:spacing w:before="60"/>
              <w:jc w:val="left"/>
              <w:rPr>
                <w:sz w:val="24"/>
                <w:szCs w:val="24"/>
              </w:rPr>
            </w:pPr>
            <w:r w:rsidRPr="00ED793D">
              <w:rPr>
                <w:sz w:val="24"/>
              </w:rPr>
              <w:t>Suncor Energy</w:t>
            </w:r>
          </w:p>
        </w:tc>
        <w:tc>
          <w:tcPr>
            <w:tcW w:w="5500" w:type="dxa"/>
            <w:vAlign w:val="center"/>
          </w:tcPr>
          <w:p w14:paraId="6A343F91" w14:textId="15C2626B" w:rsidR="00737AAD" w:rsidRPr="000564A7" w:rsidRDefault="00ED793D" w:rsidP="00737AAD">
            <w:pPr>
              <w:pStyle w:val="Heading41"/>
              <w:spacing w:before="60"/>
              <w:jc w:val="right"/>
              <w:rPr>
                <w:sz w:val="24"/>
                <w:szCs w:val="24"/>
              </w:rPr>
            </w:pPr>
            <w:r w:rsidRPr="00ED793D">
              <w:rPr>
                <w:sz w:val="24"/>
              </w:rPr>
              <w:t>Feb</w:t>
            </w:r>
            <w:r w:rsidR="00EA6980">
              <w:rPr>
                <w:sz w:val="24"/>
              </w:rPr>
              <w:t>ruary</w:t>
            </w:r>
            <w:r w:rsidRPr="00ED793D">
              <w:rPr>
                <w:sz w:val="24"/>
              </w:rPr>
              <w:t xml:space="preserve"> 2010 to April 2012</w:t>
            </w:r>
          </w:p>
        </w:tc>
      </w:tr>
      <w:tr w:rsidR="00737AAD" w:rsidRPr="00737AAD" w14:paraId="3B05323C" w14:textId="77777777" w:rsidTr="00FC3513">
        <w:tc>
          <w:tcPr>
            <w:tcW w:w="11000" w:type="dxa"/>
            <w:gridSpan w:val="2"/>
          </w:tcPr>
          <w:p w14:paraId="28F5F2F0" w14:textId="20247562" w:rsidR="00737AAD" w:rsidRPr="00737AAD" w:rsidRDefault="005F496F" w:rsidP="00737AAD">
            <w:pPr>
              <w:pStyle w:val="Heading41"/>
              <w:spacing w:before="60"/>
              <w:jc w:val="left"/>
              <w:rPr>
                <w:sz w:val="22"/>
              </w:rPr>
            </w:pPr>
            <w:r w:rsidRPr="00ED793D">
              <w:rPr>
                <w:sz w:val="22"/>
                <w:szCs w:val="22"/>
              </w:rPr>
              <w:t xml:space="preserve">Business </w:t>
            </w:r>
            <w:r>
              <w:rPr>
                <w:sz w:val="22"/>
                <w:szCs w:val="22"/>
              </w:rPr>
              <w:t>Objects Data Services Developer</w:t>
            </w:r>
          </w:p>
        </w:tc>
      </w:tr>
      <w:tr w:rsidR="000564A7" w14:paraId="15BC3BCF" w14:textId="77777777" w:rsidTr="00BA4F3F">
        <w:tc>
          <w:tcPr>
            <w:tcW w:w="11000" w:type="dxa"/>
            <w:gridSpan w:val="2"/>
          </w:tcPr>
          <w:p w14:paraId="282EC615"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Sap Business objects data services V12.2., for a migration project. Petro Canada and Suncor Merge / consolidation Data Migration.</w:t>
            </w:r>
          </w:p>
          <w:p w14:paraId="2571D126"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Design and development of Business Objects Data Services (SBO) for Material Management and Supply Chain Management.</w:t>
            </w:r>
          </w:p>
          <w:p w14:paraId="1A715727"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Design and development of SBO for ETL Change Data Capture functionality (data enrichment)</w:t>
            </w:r>
          </w:p>
          <w:p w14:paraId="09293D6D"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Performed end to end ETL from legacy Petro Canada system to Suncor System</w:t>
            </w:r>
          </w:p>
          <w:p w14:paraId="0E26324D"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Deploy and integrate SBO ETL applications on Unix Repository (SBO architecture)</w:t>
            </w:r>
          </w:p>
          <w:p w14:paraId="6A64742F"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ETL restart and recovery components for heavy loaded transactions</w:t>
            </w:r>
          </w:p>
          <w:p w14:paraId="2ACA2277"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 xml:space="preserve">Pricing conditions migration using SAP IDOCS, Open Quotation Migration, Tax conditions migration, Material consumption Migration. Defect Resolution. </w:t>
            </w:r>
          </w:p>
          <w:p w14:paraId="2798FE95" w14:textId="77777777" w:rsidR="005F496F" w:rsidRPr="005F496F" w:rsidRDefault="005F496F" w:rsidP="005F496F">
            <w:pPr>
              <w:widowControl w:val="0"/>
              <w:numPr>
                <w:ilvl w:val="0"/>
                <w:numId w:val="5"/>
              </w:numPr>
              <w:tabs>
                <w:tab w:val="left" w:pos="3600"/>
                <w:tab w:val="right" w:pos="9360"/>
              </w:tabs>
              <w:rPr>
                <w:sz w:val="22"/>
                <w:szCs w:val="22"/>
                <w:lang w:val="en-GB"/>
              </w:rPr>
            </w:pPr>
            <w:r w:rsidRPr="005F496F">
              <w:rPr>
                <w:sz w:val="22"/>
                <w:szCs w:val="22"/>
                <w:lang w:val="en-GB"/>
              </w:rPr>
              <w:t xml:space="preserve">Supported business community in data cleansing exercise. </w:t>
            </w:r>
          </w:p>
          <w:p w14:paraId="676D053C" w14:textId="3041D2CE" w:rsidR="00842982" w:rsidRPr="00ED793D" w:rsidRDefault="005F496F" w:rsidP="00E53F9A">
            <w:pPr>
              <w:widowControl w:val="0"/>
              <w:numPr>
                <w:ilvl w:val="0"/>
                <w:numId w:val="5"/>
              </w:numPr>
              <w:tabs>
                <w:tab w:val="left" w:pos="3600"/>
                <w:tab w:val="right" w:pos="9360"/>
              </w:tabs>
              <w:rPr>
                <w:sz w:val="22"/>
                <w:szCs w:val="22"/>
                <w:lang w:val="en-GB"/>
              </w:rPr>
            </w:pPr>
            <w:r w:rsidRPr="005F496F">
              <w:rPr>
                <w:sz w:val="22"/>
                <w:szCs w:val="22"/>
                <w:lang w:val="en-GB"/>
              </w:rPr>
              <w:t>Migrating complex objects like Pricing Conditions</w:t>
            </w:r>
            <w:r>
              <w:rPr>
                <w:sz w:val="22"/>
                <w:szCs w:val="22"/>
                <w:lang w:val="en-GB"/>
              </w:rPr>
              <w:t>, Custom Tables, Tax Conditions, V</w:t>
            </w:r>
            <w:r w:rsidRPr="005F496F">
              <w:rPr>
                <w:sz w:val="22"/>
                <w:szCs w:val="22"/>
                <w:lang w:val="en-GB"/>
              </w:rPr>
              <w:t>endor Info Records.</w:t>
            </w:r>
          </w:p>
        </w:tc>
      </w:tr>
    </w:tbl>
    <w:p w14:paraId="259CCDEC" w14:textId="77777777" w:rsidR="00E10A49" w:rsidRDefault="00E10A49" w:rsidP="007A63AD">
      <w:pPr>
        <w:rPr>
          <w:lang w:val="en-GB"/>
        </w:rPr>
      </w:pPr>
    </w:p>
    <w:p w14:paraId="20EDFA13" w14:textId="77777777" w:rsidR="00E53F9A" w:rsidRDefault="00E53F9A"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7A63AD" w:rsidRPr="00F647B4" w14:paraId="2343648E" w14:textId="77777777" w:rsidTr="00F647B4">
        <w:tc>
          <w:tcPr>
            <w:tcW w:w="5353" w:type="dxa"/>
            <w:vAlign w:val="center"/>
          </w:tcPr>
          <w:p w14:paraId="279A55C3" w14:textId="41C631B4" w:rsidR="007A63AD" w:rsidRPr="00F647B4" w:rsidRDefault="0028552B" w:rsidP="0028552B">
            <w:pPr>
              <w:widowControl w:val="0"/>
              <w:tabs>
                <w:tab w:val="left" w:pos="3600"/>
                <w:tab w:val="right" w:pos="9360"/>
              </w:tabs>
              <w:rPr>
                <w:b/>
                <w:sz w:val="24"/>
                <w:lang w:val="en-GB"/>
              </w:rPr>
            </w:pPr>
            <w:r w:rsidRPr="0028552B">
              <w:rPr>
                <w:b/>
                <w:sz w:val="24"/>
                <w:lang w:val="en-GB"/>
              </w:rPr>
              <w:t xml:space="preserve">ATB Financials  </w:t>
            </w:r>
          </w:p>
        </w:tc>
        <w:tc>
          <w:tcPr>
            <w:tcW w:w="5647" w:type="dxa"/>
            <w:vAlign w:val="center"/>
          </w:tcPr>
          <w:p w14:paraId="0F326DBA" w14:textId="5D46561F" w:rsidR="007A63AD" w:rsidRPr="00F647B4" w:rsidRDefault="0028552B" w:rsidP="00FF3623">
            <w:pPr>
              <w:spacing w:before="60" w:after="60"/>
              <w:jc w:val="right"/>
              <w:rPr>
                <w:b/>
                <w:sz w:val="24"/>
                <w:szCs w:val="24"/>
              </w:rPr>
            </w:pPr>
            <w:r w:rsidRPr="0028552B">
              <w:rPr>
                <w:b/>
                <w:sz w:val="22"/>
                <w:lang w:val="en-CA"/>
              </w:rPr>
              <w:t>Jan</w:t>
            </w:r>
            <w:r w:rsidR="00EA6980">
              <w:rPr>
                <w:b/>
                <w:sz w:val="22"/>
                <w:lang w:val="en-CA"/>
              </w:rPr>
              <w:t>uary</w:t>
            </w:r>
            <w:r w:rsidRPr="0028552B">
              <w:rPr>
                <w:b/>
                <w:sz w:val="22"/>
                <w:lang w:val="en-CA"/>
              </w:rPr>
              <w:t xml:space="preserve"> 2009 – March 2011</w:t>
            </w:r>
          </w:p>
        </w:tc>
      </w:tr>
      <w:tr w:rsidR="007A63AD" w:rsidRPr="00F647B4" w14:paraId="33B727AB" w14:textId="77777777" w:rsidTr="00BA4F3F">
        <w:tc>
          <w:tcPr>
            <w:tcW w:w="11000" w:type="dxa"/>
            <w:gridSpan w:val="2"/>
          </w:tcPr>
          <w:p w14:paraId="3588A03E" w14:textId="5D7C9870" w:rsidR="007A63AD" w:rsidRPr="00F647B4" w:rsidRDefault="004D5668" w:rsidP="004D5668">
            <w:pPr>
              <w:pStyle w:val="Heading41"/>
              <w:spacing w:before="60"/>
              <w:rPr>
                <w:sz w:val="22"/>
              </w:rPr>
            </w:pPr>
            <w:r w:rsidRPr="00ED793D">
              <w:rPr>
                <w:sz w:val="22"/>
                <w:szCs w:val="22"/>
              </w:rPr>
              <w:t xml:space="preserve">Business </w:t>
            </w:r>
            <w:r>
              <w:rPr>
                <w:sz w:val="22"/>
                <w:szCs w:val="22"/>
              </w:rPr>
              <w:t>Objects Data Services Developer</w:t>
            </w:r>
          </w:p>
        </w:tc>
      </w:tr>
      <w:tr w:rsidR="007A63AD" w14:paraId="6CA9C91D" w14:textId="77777777" w:rsidTr="00BA4F3F">
        <w:tc>
          <w:tcPr>
            <w:tcW w:w="11000" w:type="dxa"/>
            <w:gridSpan w:val="2"/>
          </w:tcPr>
          <w:p w14:paraId="3BADB9ED" w14:textId="16FC8938" w:rsidR="004D5668" w:rsidRPr="004D5668" w:rsidRDefault="004D5668" w:rsidP="00E1339F">
            <w:pPr>
              <w:pStyle w:val="BodyText"/>
              <w:numPr>
                <w:ilvl w:val="0"/>
                <w:numId w:val="10"/>
              </w:numPr>
              <w:tabs>
                <w:tab w:val="left" w:pos="3600"/>
              </w:tabs>
              <w:rPr>
                <w:sz w:val="22"/>
              </w:rPr>
            </w:pPr>
            <w:r w:rsidRPr="004D5668">
              <w:rPr>
                <w:sz w:val="22"/>
              </w:rPr>
              <w:t>SAP-Bank financial Services:  Conversion for Deposit and Loans, Including:</w:t>
            </w:r>
            <w:r>
              <w:rPr>
                <w:sz w:val="22"/>
              </w:rPr>
              <w:t xml:space="preserve">  </w:t>
            </w:r>
            <w:r w:rsidRPr="004D5668">
              <w:rPr>
                <w:sz w:val="22"/>
              </w:rPr>
              <w:t xml:space="preserve">Sap Business Objects  Design, (Designer Ver 3.1 ) for Loading Objects, such as Deposits, Loans, Rates, Internal accounts. </w:t>
            </w:r>
          </w:p>
          <w:p w14:paraId="12C27EC9" w14:textId="77777777" w:rsidR="004D5668" w:rsidRPr="004D5668" w:rsidRDefault="004D5668" w:rsidP="004D5668">
            <w:pPr>
              <w:pStyle w:val="BodyText"/>
              <w:numPr>
                <w:ilvl w:val="0"/>
                <w:numId w:val="10"/>
              </w:numPr>
              <w:tabs>
                <w:tab w:val="left" w:pos="3600"/>
              </w:tabs>
              <w:rPr>
                <w:sz w:val="22"/>
              </w:rPr>
            </w:pPr>
            <w:r w:rsidRPr="004D5668">
              <w:rPr>
                <w:sz w:val="22"/>
              </w:rPr>
              <w:t xml:space="preserve">Account creation, Register Products, Standing Orders, financial History, starting Balances, CYT, EDT - Direct Input design. </w:t>
            </w:r>
          </w:p>
          <w:p w14:paraId="4A8695A6" w14:textId="77777777" w:rsidR="004D5668" w:rsidRPr="004D5668" w:rsidRDefault="004D5668" w:rsidP="004D5668">
            <w:pPr>
              <w:pStyle w:val="BodyText"/>
              <w:numPr>
                <w:ilvl w:val="0"/>
                <w:numId w:val="10"/>
              </w:numPr>
              <w:tabs>
                <w:tab w:val="left" w:pos="3600"/>
              </w:tabs>
              <w:rPr>
                <w:sz w:val="22"/>
              </w:rPr>
            </w:pPr>
            <w:r w:rsidRPr="004D5668">
              <w:rPr>
                <w:sz w:val="22"/>
              </w:rPr>
              <w:t>Master Contracts creation and Linking, Lines of credits, Internal Accounts, Special Rates Bapi's design. Abap4 Programming.</w:t>
            </w:r>
          </w:p>
          <w:p w14:paraId="2827D6BA" w14:textId="77777777" w:rsidR="004D5668" w:rsidRPr="004D5668" w:rsidRDefault="004D5668" w:rsidP="004D5668">
            <w:pPr>
              <w:pStyle w:val="BodyText"/>
              <w:numPr>
                <w:ilvl w:val="0"/>
                <w:numId w:val="10"/>
              </w:numPr>
              <w:tabs>
                <w:tab w:val="left" w:pos="3600"/>
              </w:tabs>
              <w:rPr>
                <w:sz w:val="22"/>
              </w:rPr>
            </w:pPr>
            <w:r w:rsidRPr="004D5668">
              <w:rPr>
                <w:sz w:val="22"/>
              </w:rPr>
              <w:t>Giving Technical Instruction to the Offshore team, on how to build the Migrating Programs,</w:t>
            </w:r>
          </w:p>
          <w:p w14:paraId="1B6553BF" w14:textId="77777777" w:rsidR="004D5668" w:rsidRPr="004D5668" w:rsidRDefault="004D5668" w:rsidP="004D5668">
            <w:pPr>
              <w:pStyle w:val="BodyText"/>
              <w:numPr>
                <w:ilvl w:val="0"/>
                <w:numId w:val="10"/>
              </w:numPr>
              <w:tabs>
                <w:tab w:val="left" w:pos="3600"/>
              </w:tabs>
              <w:rPr>
                <w:sz w:val="22"/>
              </w:rPr>
            </w:pPr>
            <w:r w:rsidRPr="004D5668">
              <w:rPr>
                <w:sz w:val="22"/>
              </w:rPr>
              <w:t>Doing complete cycles on how the information is pushed from Banking Services to ECC.</w:t>
            </w:r>
          </w:p>
          <w:p w14:paraId="194A8661" w14:textId="77777777" w:rsidR="004D5668" w:rsidRPr="004D5668" w:rsidRDefault="004D5668" w:rsidP="004D5668">
            <w:pPr>
              <w:pStyle w:val="BodyText"/>
              <w:numPr>
                <w:ilvl w:val="0"/>
                <w:numId w:val="10"/>
              </w:numPr>
              <w:tabs>
                <w:tab w:val="left" w:pos="3600"/>
              </w:tabs>
              <w:rPr>
                <w:sz w:val="22"/>
              </w:rPr>
            </w:pPr>
            <w:r w:rsidRPr="004D5668">
              <w:rPr>
                <w:sz w:val="22"/>
              </w:rPr>
              <w:t>Bobject (Business Objects) Programming and Design, for the conversion programs</w:t>
            </w:r>
          </w:p>
          <w:p w14:paraId="5B11EF5C" w14:textId="77777777" w:rsidR="004D5668" w:rsidRPr="004D5668" w:rsidRDefault="004D5668" w:rsidP="004D5668">
            <w:pPr>
              <w:pStyle w:val="BodyText"/>
              <w:numPr>
                <w:ilvl w:val="0"/>
                <w:numId w:val="10"/>
              </w:numPr>
              <w:tabs>
                <w:tab w:val="left" w:pos="3600"/>
              </w:tabs>
              <w:rPr>
                <w:sz w:val="22"/>
              </w:rPr>
            </w:pPr>
            <w:r w:rsidRPr="004D5668">
              <w:rPr>
                <w:sz w:val="22"/>
              </w:rPr>
              <w:t xml:space="preserve">Supervising, Giving performance feedback, </w:t>
            </w:r>
          </w:p>
          <w:p w14:paraId="5A187822" w14:textId="4A969CFC" w:rsidR="004D5668" w:rsidRPr="004D5668" w:rsidRDefault="004D5668" w:rsidP="004D5668">
            <w:pPr>
              <w:pStyle w:val="BodyText"/>
              <w:numPr>
                <w:ilvl w:val="0"/>
                <w:numId w:val="10"/>
              </w:numPr>
              <w:tabs>
                <w:tab w:val="left" w:pos="3600"/>
              </w:tabs>
              <w:rPr>
                <w:sz w:val="22"/>
              </w:rPr>
            </w:pPr>
            <w:r w:rsidRPr="004D5668">
              <w:rPr>
                <w:sz w:val="22"/>
              </w:rPr>
              <w:t>A</w:t>
            </w:r>
            <w:r w:rsidR="0018565B">
              <w:rPr>
                <w:sz w:val="22"/>
              </w:rPr>
              <w:t>BAP</w:t>
            </w:r>
            <w:r w:rsidRPr="004D5668">
              <w:rPr>
                <w:sz w:val="22"/>
              </w:rPr>
              <w:t xml:space="preserve"> 4 programming. </w:t>
            </w:r>
          </w:p>
          <w:p w14:paraId="2BEE608D" w14:textId="6AC4DED9" w:rsidR="00842982" w:rsidRPr="00ED793D" w:rsidRDefault="00842982" w:rsidP="00842982">
            <w:pPr>
              <w:pStyle w:val="BodyText"/>
              <w:tabs>
                <w:tab w:val="left" w:pos="3600"/>
              </w:tabs>
              <w:ind w:left="360"/>
              <w:rPr>
                <w:sz w:val="22"/>
              </w:rPr>
            </w:pPr>
          </w:p>
        </w:tc>
      </w:tr>
    </w:tbl>
    <w:p w14:paraId="698A36AD" w14:textId="77777777" w:rsidR="007A63AD" w:rsidRDefault="007A63AD" w:rsidP="007A63AD">
      <w:pPr>
        <w:rPr>
          <w:lang w:val="en-GB"/>
        </w:rPr>
      </w:pPr>
    </w:p>
    <w:p w14:paraId="37A25096" w14:textId="77777777" w:rsidR="00EA6980" w:rsidRDefault="00EA6980" w:rsidP="007A63AD">
      <w:pPr>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353"/>
        <w:gridCol w:w="5647"/>
      </w:tblGrid>
      <w:tr w:rsidR="00F647B4" w:rsidRPr="00F647B4" w14:paraId="271585BE" w14:textId="77777777" w:rsidTr="000470FD">
        <w:tc>
          <w:tcPr>
            <w:tcW w:w="5353" w:type="dxa"/>
            <w:vAlign w:val="center"/>
          </w:tcPr>
          <w:p w14:paraId="3D605461" w14:textId="10B0AABD" w:rsidR="0018565B" w:rsidRPr="0018565B" w:rsidRDefault="0018565B" w:rsidP="0018565B">
            <w:pPr>
              <w:widowControl w:val="0"/>
              <w:tabs>
                <w:tab w:val="left" w:pos="3600"/>
                <w:tab w:val="right" w:pos="9360"/>
              </w:tabs>
              <w:rPr>
                <w:b/>
                <w:sz w:val="24"/>
                <w:lang w:val="en-GB"/>
              </w:rPr>
            </w:pPr>
            <w:r w:rsidRPr="0018565B">
              <w:rPr>
                <w:b/>
                <w:sz w:val="24"/>
                <w:lang w:val="en-GB"/>
              </w:rPr>
              <w:lastRenderedPageBreak/>
              <w:t>Prosap</w:t>
            </w:r>
            <w:r w:rsidRPr="0018565B">
              <w:rPr>
                <w:b/>
                <w:sz w:val="24"/>
                <w:lang w:val="en-GB"/>
              </w:rPr>
              <w:tab/>
            </w:r>
          </w:p>
          <w:p w14:paraId="35848937" w14:textId="3391E01C" w:rsidR="00F647B4" w:rsidRPr="00F647B4" w:rsidRDefault="0018565B" w:rsidP="0018565B">
            <w:pPr>
              <w:widowControl w:val="0"/>
              <w:tabs>
                <w:tab w:val="left" w:pos="3600"/>
                <w:tab w:val="right" w:pos="9360"/>
              </w:tabs>
              <w:rPr>
                <w:b/>
                <w:sz w:val="24"/>
                <w:lang w:val="en-GB"/>
              </w:rPr>
            </w:pPr>
            <w:r w:rsidRPr="0018565B">
              <w:rPr>
                <w:b/>
                <w:sz w:val="24"/>
                <w:lang w:val="en-GB"/>
              </w:rPr>
              <w:t>México</w:t>
            </w:r>
          </w:p>
        </w:tc>
        <w:tc>
          <w:tcPr>
            <w:tcW w:w="5647" w:type="dxa"/>
            <w:vAlign w:val="center"/>
          </w:tcPr>
          <w:p w14:paraId="3890D3AE" w14:textId="6E62C664" w:rsidR="00F647B4" w:rsidRPr="00F647B4" w:rsidRDefault="0018565B" w:rsidP="00FF3623">
            <w:pPr>
              <w:spacing w:before="60" w:after="60"/>
              <w:jc w:val="right"/>
              <w:rPr>
                <w:b/>
                <w:sz w:val="24"/>
                <w:szCs w:val="24"/>
              </w:rPr>
            </w:pPr>
            <w:r w:rsidRPr="0018565B">
              <w:rPr>
                <w:b/>
                <w:sz w:val="24"/>
                <w:lang w:val="en-GB"/>
              </w:rPr>
              <w:t>August 2006 – Jan</w:t>
            </w:r>
            <w:r w:rsidR="00EA6980">
              <w:rPr>
                <w:b/>
                <w:sz w:val="24"/>
                <w:lang w:val="en-GB"/>
              </w:rPr>
              <w:t>uary</w:t>
            </w:r>
            <w:r w:rsidRPr="0018565B">
              <w:rPr>
                <w:b/>
                <w:sz w:val="24"/>
                <w:lang w:val="en-GB"/>
              </w:rPr>
              <w:t xml:space="preserve"> 2009</w:t>
            </w:r>
          </w:p>
        </w:tc>
      </w:tr>
      <w:tr w:rsidR="00F647B4" w:rsidRPr="00F647B4" w14:paraId="643D62F6" w14:textId="77777777" w:rsidTr="000470FD">
        <w:tc>
          <w:tcPr>
            <w:tcW w:w="11000" w:type="dxa"/>
            <w:gridSpan w:val="2"/>
          </w:tcPr>
          <w:p w14:paraId="7FB88118" w14:textId="7612CBD0" w:rsidR="00F647B4" w:rsidRPr="00F647B4" w:rsidRDefault="0018565B" w:rsidP="00FF3623">
            <w:pPr>
              <w:pStyle w:val="Heading41"/>
              <w:spacing w:before="60"/>
              <w:rPr>
                <w:sz w:val="22"/>
              </w:rPr>
            </w:pPr>
            <w:r w:rsidRPr="0018565B">
              <w:rPr>
                <w:rFonts w:cs="Arial"/>
                <w:bCs/>
                <w:iCs/>
              </w:rPr>
              <w:t>Operations Manager and Consultant Manager</w:t>
            </w:r>
          </w:p>
        </w:tc>
      </w:tr>
      <w:tr w:rsidR="00F647B4" w14:paraId="7016106D" w14:textId="77777777" w:rsidTr="000470FD">
        <w:tc>
          <w:tcPr>
            <w:tcW w:w="11000" w:type="dxa"/>
            <w:gridSpan w:val="2"/>
          </w:tcPr>
          <w:p w14:paraId="407EE454" w14:textId="77777777" w:rsidR="0018565B" w:rsidRPr="0018565B" w:rsidRDefault="0018565B" w:rsidP="0018565B">
            <w:pPr>
              <w:numPr>
                <w:ilvl w:val="0"/>
                <w:numId w:val="13"/>
              </w:numPr>
              <w:ind w:left="360"/>
              <w:jc w:val="both"/>
              <w:rPr>
                <w:sz w:val="22"/>
              </w:rPr>
            </w:pPr>
            <w:r w:rsidRPr="0018565B">
              <w:rPr>
                <w:sz w:val="22"/>
              </w:rPr>
              <w:t xml:space="preserve">As a the operation manager, I have to organize recruit the consultants, task assignment, problem solving, providing expert advice to other consultants, working as the link between the client and the company, helping in making the sales at the same time being project leader </w:t>
            </w:r>
          </w:p>
          <w:p w14:paraId="5F0A3AB0" w14:textId="77777777" w:rsidR="0018565B" w:rsidRPr="0018565B" w:rsidRDefault="0018565B" w:rsidP="0018565B">
            <w:pPr>
              <w:numPr>
                <w:ilvl w:val="0"/>
                <w:numId w:val="13"/>
              </w:numPr>
              <w:ind w:left="360"/>
              <w:jc w:val="both"/>
              <w:rPr>
                <w:sz w:val="22"/>
              </w:rPr>
            </w:pPr>
            <w:r w:rsidRPr="0018565B">
              <w:rPr>
                <w:sz w:val="22"/>
              </w:rPr>
              <w:t>Making the quotations and answering the RFP (request for proposal) for client, indicating the project times and assigning the resources to the project.</w:t>
            </w:r>
          </w:p>
          <w:p w14:paraId="267A596A" w14:textId="77777777" w:rsidR="0018565B" w:rsidRPr="0018565B" w:rsidRDefault="0018565B" w:rsidP="0018565B">
            <w:pPr>
              <w:numPr>
                <w:ilvl w:val="0"/>
                <w:numId w:val="13"/>
              </w:numPr>
              <w:ind w:left="360"/>
              <w:jc w:val="both"/>
              <w:rPr>
                <w:sz w:val="22"/>
              </w:rPr>
            </w:pPr>
            <w:r w:rsidRPr="0018565B">
              <w:rPr>
                <w:sz w:val="22"/>
              </w:rPr>
              <w:t>Customizing remotely other projects not only in finance but also in logistic modules as well.</w:t>
            </w:r>
          </w:p>
          <w:p w14:paraId="3EC50B6E" w14:textId="77777777" w:rsidR="0018565B" w:rsidRPr="0018565B" w:rsidRDefault="0018565B" w:rsidP="0018565B">
            <w:pPr>
              <w:numPr>
                <w:ilvl w:val="0"/>
                <w:numId w:val="13"/>
              </w:numPr>
              <w:ind w:left="360"/>
              <w:jc w:val="both"/>
              <w:rPr>
                <w:sz w:val="22"/>
              </w:rPr>
            </w:pPr>
            <w:r w:rsidRPr="0018565B">
              <w:rPr>
                <w:sz w:val="22"/>
              </w:rPr>
              <w:t>Making several ABAP4 programs and SAP Script models.</w:t>
            </w:r>
          </w:p>
          <w:p w14:paraId="28543F39" w14:textId="77777777" w:rsidR="0018565B" w:rsidRPr="0018565B" w:rsidRDefault="0018565B" w:rsidP="0018565B">
            <w:pPr>
              <w:numPr>
                <w:ilvl w:val="0"/>
                <w:numId w:val="13"/>
              </w:numPr>
              <w:ind w:left="360"/>
              <w:jc w:val="both"/>
              <w:rPr>
                <w:sz w:val="22"/>
              </w:rPr>
            </w:pPr>
            <w:r w:rsidRPr="0018565B">
              <w:rPr>
                <w:sz w:val="22"/>
              </w:rPr>
              <w:t>Dealing with client questions, and suggesting ways to improve their systems, using ABAP programming and User Exit methods.</w:t>
            </w:r>
          </w:p>
          <w:p w14:paraId="430A3364" w14:textId="77777777" w:rsidR="0018565B" w:rsidRPr="0018565B" w:rsidRDefault="0018565B" w:rsidP="0018565B">
            <w:pPr>
              <w:numPr>
                <w:ilvl w:val="0"/>
                <w:numId w:val="13"/>
              </w:numPr>
              <w:ind w:left="360"/>
              <w:jc w:val="both"/>
              <w:rPr>
                <w:sz w:val="22"/>
              </w:rPr>
            </w:pPr>
            <w:r w:rsidRPr="0018565B">
              <w:rPr>
                <w:sz w:val="22"/>
              </w:rPr>
              <w:t>Counseling and helping all the consultants in the organization, solving their doubts and problems, motivating them to accomplish the dead lines</w:t>
            </w:r>
          </w:p>
          <w:p w14:paraId="79625A51" w14:textId="77777777" w:rsidR="0018565B" w:rsidRPr="0018565B" w:rsidRDefault="0018565B" w:rsidP="0018565B">
            <w:pPr>
              <w:numPr>
                <w:ilvl w:val="0"/>
                <w:numId w:val="13"/>
              </w:numPr>
              <w:ind w:left="360"/>
              <w:jc w:val="both"/>
              <w:rPr>
                <w:sz w:val="22"/>
              </w:rPr>
            </w:pPr>
            <w:r w:rsidRPr="0018565B">
              <w:rPr>
                <w:sz w:val="22"/>
              </w:rPr>
              <w:t xml:space="preserve">Extensive IMG Configuration in nearly all R/3 modules  </w:t>
            </w:r>
          </w:p>
          <w:p w14:paraId="4D2FD135" w14:textId="77777777" w:rsidR="0018565B" w:rsidRPr="0018565B" w:rsidRDefault="0018565B" w:rsidP="0018565B">
            <w:pPr>
              <w:numPr>
                <w:ilvl w:val="0"/>
                <w:numId w:val="13"/>
              </w:numPr>
              <w:ind w:left="360"/>
              <w:jc w:val="both"/>
              <w:rPr>
                <w:sz w:val="22"/>
              </w:rPr>
            </w:pPr>
            <w:r w:rsidRPr="0018565B">
              <w:rPr>
                <w:sz w:val="22"/>
              </w:rPr>
              <w:t>Working and Helping the sales force, by visiting clients, demo preparation, and explaining all the SAP benefits.</w:t>
            </w:r>
          </w:p>
          <w:p w14:paraId="3E79BACA" w14:textId="77777777" w:rsidR="0018565B" w:rsidRPr="0018565B" w:rsidRDefault="0018565B" w:rsidP="0018565B">
            <w:pPr>
              <w:numPr>
                <w:ilvl w:val="0"/>
                <w:numId w:val="13"/>
              </w:numPr>
              <w:ind w:left="360"/>
              <w:jc w:val="both"/>
              <w:rPr>
                <w:sz w:val="22"/>
              </w:rPr>
            </w:pPr>
            <w:r w:rsidRPr="0018565B">
              <w:rPr>
                <w:sz w:val="22"/>
              </w:rPr>
              <w:t>Training key users, and help them how to solve their problems using the SAP  as a tool.</w:t>
            </w:r>
          </w:p>
          <w:p w14:paraId="5EFFBDBC" w14:textId="77777777" w:rsidR="0018565B" w:rsidRPr="0018565B" w:rsidRDefault="0018565B" w:rsidP="0018565B">
            <w:pPr>
              <w:numPr>
                <w:ilvl w:val="0"/>
                <w:numId w:val="13"/>
              </w:numPr>
              <w:ind w:left="360"/>
              <w:jc w:val="both"/>
              <w:rPr>
                <w:sz w:val="22"/>
              </w:rPr>
            </w:pPr>
            <w:r w:rsidRPr="0018565B">
              <w:rPr>
                <w:sz w:val="22"/>
              </w:rPr>
              <w:t xml:space="preserve">Mounting a BI Demo focused on Balance Score Cards and Several Tachometers and graphics, for </w:t>
            </w:r>
            <w:smartTag w:uri="urn:schemas-microsoft-com:office:smarttags" w:element="place">
              <w:smartTag w:uri="urn:schemas-microsoft-com:office:smarttags" w:element="City">
                <w:r w:rsidRPr="0018565B">
                  <w:rPr>
                    <w:sz w:val="22"/>
                  </w:rPr>
                  <w:t>Sale</w:t>
                </w:r>
              </w:smartTag>
            </w:smartTag>
            <w:r w:rsidRPr="0018565B">
              <w:rPr>
                <w:sz w:val="22"/>
              </w:rPr>
              <w:t xml:space="preserve"> live demonstrations. </w:t>
            </w:r>
          </w:p>
          <w:p w14:paraId="141EB3C9" w14:textId="77777777" w:rsidR="0018565B" w:rsidRPr="0018565B" w:rsidRDefault="0018565B" w:rsidP="0018565B">
            <w:pPr>
              <w:numPr>
                <w:ilvl w:val="0"/>
                <w:numId w:val="13"/>
              </w:numPr>
              <w:ind w:left="360"/>
              <w:jc w:val="both"/>
              <w:rPr>
                <w:sz w:val="22"/>
              </w:rPr>
            </w:pPr>
            <w:r w:rsidRPr="0018565B">
              <w:rPr>
                <w:sz w:val="22"/>
              </w:rPr>
              <w:t>Hans on Configuration on several modules like PM, PS, FI, CS, Asset Management.</w:t>
            </w:r>
          </w:p>
          <w:p w14:paraId="57D3B6BB" w14:textId="05B4C055" w:rsidR="00842982" w:rsidRPr="00ED793D" w:rsidRDefault="0018565B" w:rsidP="00EA6980">
            <w:pPr>
              <w:jc w:val="both"/>
              <w:rPr>
                <w:sz w:val="22"/>
                <w:szCs w:val="22"/>
              </w:rPr>
            </w:pPr>
            <w:r w:rsidRPr="0018565B">
              <w:rPr>
                <w:sz w:val="22"/>
              </w:rPr>
              <w:t>During this time I also worked as project leader of two very important clients, being simultaneously Operations Manager. Those projects were:</w:t>
            </w:r>
          </w:p>
        </w:tc>
      </w:tr>
      <w:tr w:rsidR="00F647B4" w:rsidRPr="00F647B4" w14:paraId="6B3C94A1" w14:textId="77777777" w:rsidTr="000470FD">
        <w:tc>
          <w:tcPr>
            <w:tcW w:w="5353" w:type="dxa"/>
            <w:vAlign w:val="center"/>
          </w:tcPr>
          <w:p w14:paraId="7BE79CC1" w14:textId="77777777" w:rsidR="0018565B" w:rsidRPr="0018565B" w:rsidRDefault="0018565B" w:rsidP="0018565B">
            <w:pPr>
              <w:widowControl w:val="0"/>
              <w:tabs>
                <w:tab w:val="left" w:pos="3600"/>
                <w:tab w:val="right" w:pos="9360"/>
              </w:tabs>
              <w:rPr>
                <w:b/>
                <w:sz w:val="24"/>
                <w:lang w:val="en-GB"/>
              </w:rPr>
            </w:pPr>
            <w:r w:rsidRPr="0018565B">
              <w:rPr>
                <w:b/>
                <w:sz w:val="24"/>
                <w:lang w:val="en-GB"/>
              </w:rPr>
              <w:t>Prosap</w:t>
            </w:r>
          </w:p>
          <w:p w14:paraId="233F5A16" w14:textId="2998EB11" w:rsidR="00ED793D" w:rsidRPr="00ED793D" w:rsidRDefault="0018565B" w:rsidP="0018565B">
            <w:pPr>
              <w:rPr>
                <w:rFonts w:ascii="Verdana" w:hAnsi="Verdana"/>
                <w:b/>
              </w:rPr>
            </w:pPr>
            <w:r w:rsidRPr="0018565B">
              <w:rPr>
                <w:b/>
                <w:sz w:val="24"/>
                <w:lang w:val="en-GB"/>
              </w:rPr>
              <w:t>Guatemala</w:t>
            </w:r>
            <w:r w:rsidRPr="0018565B">
              <w:rPr>
                <w:rFonts w:ascii="Verdana" w:hAnsi="Verdana"/>
                <w:b/>
                <w:sz w:val="24"/>
                <w:lang w:val="en-GB"/>
              </w:rPr>
              <w:t xml:space="preserve"> </w:t>
            </w:r>
          </w:p>
        </w:tc>
        <w:tc>
          <w:tcPr>
            <w:tcW w:w="5647" w:type="dxa"/>
            <w:vAlign w:val="center"/>
          </w:tcPr>
          <w:p w14:paraId="506FC745" w14:textId="2BBB4C76" w:rsidR="00F647B4" w:rsidRPr="00F647B4" w:rsidRDefault="00EA6980" w:rsidP="00280E85">
            <w:pPr>
              <w:spacing w:before="60" w:after="60"/>
              <w:jc w:val="right"/>
              <w:rPr>
                <w:b/>
                <w:sz w:val="24"/>
                <w:szCs w:val="24"/>
              </w:rPr>
            </w:pPr>
            <w:r w:rsidRPr="0018565B">
              <w:rPr>
                <w:b/>
                <w:sz w:val="24"/>
                <w:lang w:val="en-GB"/>
              </w:rPr>
              <w:t>August 2006 – Jan</w:t>
            </w:r>
            <w:r>
              <w:rPr>
                <w:b/>
                <w:sz w:val="24"/>
                <w:lang w:val="en-GB"/>
              </w:rPr>
              <w:t>uary</w:t>
            </w:r>
            <w:r w:rsidRPr="0018565B">
              <w:rPr>
                <w:b/>
                <w:sz w:val="24"/>
                <w:lang w:val="en-GB"/>
              </w:rPr>
              <w:t xml:space="preserve"> 2009</w:t>
            </w:r>
          </w:p>
        </w:tc>
      </w:tr>
      <w:tr w:rsidR="00F647B4" w:rsidRPr="00F647B4" w14:paraId="50A89DF3" w14:textId="77777777" w:rsidTr="000470FD">
        <w:tc>
          <w:tcPr>
            <w:tcW w:w="11000" w:type="dxa"/>
            <w:gridSpan w:val="2"/>
          </w:tcPr>
          <w:p w14:paraId="0E1EDA47" w14:textId="03469935" w:rsidR="00F647B4" w:rsidRPr="00F647B4" w:rsidRDefault="0018565B" w:rsidP="00C90341">
            <w:pPr>
              <w:pStyle w:val="Heading41"/>
              <w:spacing w:before="60"/>
              <w:rPr>
                <w:sz w:val="22"/>
              </w:rPr>
            </w:pPr>
            <w:r w:rsidRPr="0018565B">
              <w:rPr>
                <w:sz w:val="22"/>
              </w:rPr>
              <w:t>Project Leader at “Spectrum Project</w:t>
            </w:r>
            <w:r>
              <w:rPr>
                <w:sz w:val="22"/>
              </w:rPr>
              <w:t>”</w:t>
            </w:r>
          </w:p>
        </w:tc>
      </w:tr>
      <w:tr w:rsidR="00F647B4" w14:paraId="1C9E41F5" w14:textId="77777777" w:rsidTr="000470FD">
        <w:tc>
          <w:tcPr>
            <w:tcW w:w="11000" w:type="dxa"/>
            <w:gridSpan w:val="2"/>
          </w:tcPr>
          <w:p w14:paraId="11EE03DD" w14:textId="77777777" w:rsidR="0018565B" w:rsidRPr="0018565B" w:rsidRDefault="0018565B" w:rsidP="0018565B">
            <w:pPr>
              <w:widowControl w:val="0"/>
              <w:numPr>
                <w:ilvl w:val="0"/>
                <w:numId w:val="7"/>
              </w:numPr>
              <w:tabs>
                <w:tab w:val="left" w:pos="3600"/>
                <w:tab w:val="right" w:pos="9360"/>
              </w:tabs>
              <w:rPr>
                <w:sz w:val="22"/>
                <w:lang w:val="en-GB"/>
              </w:rPr>
            </w:pPr>
            <w:r w:rsidRPr="0018565B">
              <w:rPr>
                <w:sz w:val="22"/>
                <w:lang w:val="en-GB"/>
              </w:rPr>
              <w:t>Doing all the project preparation, client approach, sales demo, organizing and resource gathering</w:t>
            </w:r>
          </w:p>
          <w:p w14:paraId="7316EF21" w14:textId="77777777" w:rsidR="0018565B" w:rsidRPr="0018565B" w:rsidRDefault="0018565B" w:rsidP="0018565B">
            <w:pPr>
              <w:widowControl w:val="0"/>
              <w:numPr>
                <w:ilvl w:val="0"/>
                <w:numId w:val="7"/>
              </w:numPr>
              <w:tabs>
                <w:tab w:val="left" w:pos="3600"/>
                <w:tab w:val="right" w:pos="9360"/>
              </w:tabs>
              <w:rPr>
                <w:sz w:val="22"/>
                <w:lang w:val="en-GB"/>
              </w:rPr>
            </w:pPr>
            <w:r w:rsidRPr="0018565B">
              <w:rPr>
                <w:sz w:val="22"/>
                <w:lang w:val="en-GB"/>
              </w:rPr>
              <w:t>Understanding new modules and preparing them for a full client demo in a very short time.</w:t>
            </w:r>
          </w:p>
          <w:p w14:paraId="51E0A785" w14:textId="77777777" w:rsidR="0018565B" w:rsidRPr="0018565B" w:rsidRDefault="0018565B" w:rsidP="0018565B">
            <w:pPr>
              <w:widowControl w:val="0"/>
              <w:numPr>
                <w:ilvl w:val="0"/>
                <w:numId w:val="7"/>
              </w:numPr>
              <w:tabs>
                <w:tab w:val="left" w:pos="3600"/>
                <w:tab w:val="right" w:pos="9360"/>
              </w:tabs>
              <w:rPr>
                <w:sz w:val="22"/>
                <w:lang w:val="en-GB"/>
              </w:rPr>
            </w:pPr>
            <w:r w:rsidRPr="0018565B">
              <w:rPr>
                <w:sz w:val="22"/>
                <w:lang w:val="en-GB"/>
              </w:rPr>
              <w:t>Client orientation and explaining all the ASAP methodology step by step.</w:t>
            </w:r>
          </w:p>
          <w:p w14:paraId="32876DC3" w14:textId="77777777" w:rsidR="0018565B" w:rsidRPr="0018565B" w:rsidRDefault="0018565B" w:rsidP="0018565B">
            <w:pPr>
              <w:widowControl w:val="0"/>
              <w:numPr>
                <w:ilvl w:val="0"/>
                <w:numId w:val="7"/>
              </w:numPr>
              <w:tabs>
                <w:tab w:val="left" w:pos="3600"/>
                <w:tab w:val="right" w:pos="9360"/>
              </w:tabs>
              <w:rPr>
                <w:sz w:val="22"/>
                <w:lang w:val="en-GB"/>
              </w:rPr>
            </w:pPr>
            <w:r w:rsidRPr="0018565B">
              <w:rPr>
                <w:sz w:val="22"/>
                <w:lang w:val="en-GB"/>
              </w:rPr>
              <w:t>In depth Business blue Print studies, aimed to obtain the maximum SAP benefit.</w:t>
            </w:r>
          </w:p>
          <w:p w14:paraId="108AA085" w14:textId="77777777" w:rsidR="0018565B" w:rsidRPr="0018565B" w:rsidRDefault="0018565B" w:rsidP="0018565B">
            <w:pPr>
              <w:widowControl w:val="0"/>
              <w:numPr>
                <w:ilvl w:val="0"/>
                <w:numId w:val="7"/>
              </w:numPr>
              <w:tabs>
                <w:tab w:val="left" w:pos="3600"/>
                <w:tab w:val="right" w:pos="9360"/>
              </w:tabs>
              <w:rPr>
                <w:sz w:val="22"/>
                <w:lang w:val="en-GB"/>
              </w:rPr>
            </w:pPr>
            <w:r w:rsidRPr="0018565B">
              <w:rPr>
                <w:sz w:val="22"/>
                <w:lang w:val="en-GB"/>
              </w:rPr>
              <w:t xml:space="preserve">Applying all the SAP expertise to define the best equilibrium between too detail information, and practical system use.  </w:t>
            </w:r>
          </w:p>
          <w:p w14:paraId="313CB727" w14:textId="77777777" w:rsidR="0018565B" w:rsidRPr="0018565B" w:rsidRDefault="0018565B" w:rsidP="0018565B">
            <w:pPr>
              <w:widowControl w:val="0"/>
              <w:numPr>
                <w:ilvl w:val="0"/>
                <w:numId w:val="7"/>
              </w:numPr>
              <w:tabs>
                <w:tab w:val="left" w:pos="3600"/>
                <w:tab w:val="right" w:pos="9360"/>
              </w:tabs>
              <w:rPr>
                <w:sz w:val="22"/>
                <w:lang w:val="en-GB"/>
              </w:rPr>
            </w:pPr>
            <w:r w:rsidRPr="0018565B">
              <w:rPr>
                <w:sz w:val="22"/>
                <w:lang w:val="en-GB"/>
              </w:rPr>
              <w:t>Applying and communicating the strategic plan to minimize the project Risk.</w:t>
            </w:r>
          </w:p>
          <w:p w14:paraId="014B2CC9" w14:textId="77777777" w:rsidR="0018565B" w:rsidRPr="0018565B" w:rsidRDefault="0018565B" w:rsidP="0018565B">
            <w:pPr>
              <w:widowControl w:val="0"/>
              <w:numPr>
                <w:ilvl w:val="0"/>
                <w:numId w:val="7"/>
              </w:numPr>
              <w:tabs>
                <w:tab w:val="left" w:pos="3600"/>
                <w:tab w:val="right" w:pos="9360"/>
              </w:tabs>
              <w:rPr>
                <w:sz w:val="22"/>
                <w:lang w:val="en-GB"/>
              </w:rPr>
            </w:pPr>
            <w:r w:rsidRPr="0018565B">
              <w:rPr>
                <w:sz w:val="22"/>
                <w:lang w:val="en-GB"/>
              </w:rPr>
              <w:t>Convincing the client in taking the most SAP reliable way to solve their procedures. And having those procedures in writing and signed in the BBP.</w:t>
            </w:r>
          </w:p>
          <w:p w14:paraId="3C01D7C9" w14:textId="77777777" w:rsidR="0018565B" w:rsidRPr="0018565B" w:rsidRDefault="0018565B" w:rsidP="0018565B">
            <w:pPr>
              <w:widowControl w:val="0"/>
              <w:numPr>
                <w:ilvl w:val="0"/>
                <w:numId w:val="7"/>
              </w:numPr>
              <w:tabs>
                <w:tab w:val="left" w:pos="3600"/>
                <w:tab w:val="right" w:pos="9360"/>
              </w:tabs>
              <w:rPr>
                <w:sz w:val="22"/>
                <w:lang w:val="en-GB"/>
              </w:rPr>
            </w:pPr>
            <w:r w:rsidRPr="0018565B">
              <w:rPr>
                <w:sz w:val="22"/>
                <w:lang w:val="en-GB"/>
              </w:rPr>
              <w:t>Extensive IMG configuration in FI-CO and FX-RE.</w:t>
            </w:r>
          </w:p>
          <w:p w14:paraId="0884598D" w14:textId="77777777" w:rsidR="0018565B" w:rsidRDefault="0018565B" w:rsidP="0018565B">
            <w:pPr>
              <w:widowControl w:val="0"/>
              <w:numPr>
                <w:ilvl w:val="0"/>
                <w:numId w:val="7"/>
              </w:numPr>
              <w:tabs>
                <w:tab w:val="left" w:pos="3600"/>
                <w:tab w:val="right" w:pos="9360"/>
              </w:tabs>
              <w:rPr>
                <w:sz w:val="22"/>
                <w:lang w:val="en-GB"/>
              </w:rPr>
            </w:pPr>
            <w:r w:rsidRPr="0018565B">
              <w:rPr>
                <w:sz w:val="22"/>
                <w:lang w:val="en-GB"/>
              </w:rPr>
              <w:t>Preparing FM (fund management) Demo, for the client to decide if the functionality will solve their problems.</w:t>
            </w:r>
          </w:p>
          <w:p w14:paraId="5EAEBA12" w14:textId="77777777" w:rsidR="0018565B" w:rsidRDefault="0018565B" w:rsidP="0018565B">
            <w:pPr>
              <w:widowControl w:val="0"/>
              <w:numPr>
                <w:ilvl w:val="0"/>
                <w:numId w:val="7"/>
              </w:numPr>
              <w:tabs>
                <w:tab w:val="left" w:pos="3600"/>
                <w:tab w:val="right" w:pos="9360"/>
              </w:tabs>
              <w:rPr>
                <w:sz w:val="22"/>
                <w:lang w:val="en-GB"/>
              </w:rPr>
            </w:pPr>
            <w:r w:rsidRPr="0018565B">
              <w:rPr>
                <w:sz w:val="22"/>
                <w:lang w:val="en-GB"/>
              </w:rPr>
              <w:t>Assisting and creating the Scenarios for the CRM demo.</w:t>
            </w:r>
          </w:p>
          <w:p w14:paraId="31B234BF" w14:textId="70251D67" w:rsidR="00842982" w:rsidRPr="0018565B" w:rsidRDefault="0018565B" w:rsidP="0018565B">
            <w:pPr>
              <w:widowControl w:val="0"/>
              <w:numPr>
                <w:ilvl w:val="0"/>
                <w:numId w:val="7"/>
              </w:numPr>
              <w:tabs>
                <w:tab w:val="left" w:pos="3600"/>
                <w:tab w:val="right" w:pos="9360"/>
              </w:tabs>
              <w:rPr>
                <w:sz w:val="22"/>
                <w:lang w:val="en-GB"/>
              </w:rPr>
            </w:pPr>
            <w:r w:rsidRPr="0018565B">
              <w:rPr>
                <w:sz w:val="22"/>
                <w:lang w:val="en-GB"/>
              </w:rPr>
              <w:t>ABAP programming for data migration from their legacy system.</w:t>
            </w:r>
          </w:p>
        </w:tc>
      </w:tr>
      <w:tr w:rsidR="00EA6980" w:rsidRPr="00F647B4" w14:paraId="4CA90E47" w14:textId="77777777" w:rsidTr="00903DFD">
        <w:tc>
          <w:tcPr>
            <w:tcW w:w="5353" w:type="dxa"/>
            <w:vAlign w:val="center"/>
          </w:tcPr>
          <w:p w14:paraId="4585EF6E" w14:textId="77777777" w:rsidR="00EA6980" w:rsidRPr="0018565B" w:rsidRDefault="00EA6980" w:rsidP="00EA6980">
            <w:pPr>
              <w:widowControl w:val="0"/>
              <w:tabs>
                <w:tab w:val="left" w:pos="3600"/>
                <w:tab w:val="right" w:pos="9360"/>
              </w:tabs>
              <w:rPr>
                <w:b/>
                <w:sz w:val="24"/>
                <w:lang w:val="en-GB"/>
              </w:rPr>
            </w:pPr>
            <w:r w:rsidRPr="0018565B">
              <w:rPr>
                <w:b/>
                <w:sz w:val="24"/>
                <w:lang w:val="en-GB"/>
              </w:rPr>
              <w:t>Prosap</w:t>
            </w:r>
          </w:p>
          <w:p w14:paraId="3E3F1F96" w14:textId="77777777" w:rsidR="00EA6980" w:rsidRPr="00ED793D" w:rsidRDefault="00EA6980" w:rsidP="00EA6980">
            <w:pPr>
              <w:rPr>
                <w:rFonts w:ascii="Verdana" w:hAnsi="Verdana"/>
                <w:b/>
              </w:rPr>
            </w:pPr>
            <w:r w:rsidRPr="0018565B">
              <w:rPr>
                <w:b/>
                <w:sz w:val="24"/>
                <w:lang w:val="en-GB"/>
              </w:rPr>
              <w:t>Guatemala</w:t>
            </w:r>
            <w:r w:rsidRPr="0018565B">
              <w:rPr>
                <w:rFonts w:ascii="Verdana" w:hAnsi="Verdana"/>
                <w:b/>
                <w:sz w:val="24"/>
                <w:lang w:val="en-GB"/>
              </w:rPr>
              <w:t xml:space="preserve"> </w:t>
            </w:r>
          </w:p>
        </w:tc>
        <w:tc>
          <w:tcPr>
            <w:tcW w:w="5647" w:type="dxa"/>
            <w:vAlign w:val="center"/>
          </w:tcPr>
          <w:p w14:paraId="16AB820E" w14:textId="50E47104" w:rsidR="00EA6980" w:rsidRPr="00F647B4" w:rsidRDefault="00EA6980" w:rsidP="00EA6980">
            <w:pPr>
              <w:spacing w:before="60" w:after="60"/>
              <w:jc w:val="right"/>
              <w:rPr>
                <w:b/>
                <w:sz w:val="24"/>
                <w:szCs w:val="24"/>
              </w:rPr>
            </w:pPr>
            <w:r w:rsidRPr="0018565B">
              <w:rPr>
                <w:b/>
                <w:sz w:val="24"/>
                <w:lang w:val="en-GB"/>
              </w:rPr>
              <w:t>August 2006 – Jan</w:t>
            </w:r>
            <w:r>
              <w:rPr>
                <w:b/>
                <w:sz w:val="24"/>
                <w:lang w:val="en-GB"/>
              </w:rPr>
              <w:t>uary</w:t>
            </w:r>
            <w:r w:rsidRPr="0018565B">
              <w:rPr>
                <w:b/>
                <w:sz w:val="24"/>
                <w:lang w:val="en-GB"/>
              </w:rPr>
              <w:t xml:space="preserve"> 2009</w:t>
            </w:r>
          </w:p>
        </w:tc>
      </w:tr>
      <w:tr w:rsidR="00EA6980" w:rsidRPr="00F647B4" w14:paraId="64279EAC" w14:textId="77777777" w:rsidTr="00903DFD">
        <w:tc>
          <w:tcPr>
            <w:tcW w:w="11000" w:type="dxa"/>
            <w:gridSpan w:val="2"/>
          </w:tcPr>
          <w:p w14:paraId="0C95A6AB" w14:textId="5B8CB2C6" w:rsidR="00EA6980" w:rsidRPr="00F647B4" w:rsidRDefault="00EA6980" w:rsidP="00EA6980">
            <w:pPr>
              <w:pStyle w:val="Heading41"/>
              <w:spacing w:before="60"/>
              <w:rPr>
                <w:sz w:val="22"/>
              </w:rPr>
            </w:pPr>
            <w:r w:rsidRPr="004B4232">
              <w:rPr>
                <w:sz w:val="22"/>
              </w:rPr>
              <w:t>Project Leader at “Danhos Project”</w:t>
            </w:r>
          </w:p>
        </w:tc>
      </w:tr>
      <w:tr w:rsidR="00EA6980" w14:paraId="7CAD4143" w14:textId="77777777" w:rsidTr="00903DFD">
        <w:tc>
          <w:tcPr>
            <w:tcW w:w="11000" w:type="dxa"/>
            <w:gridSpan w:val="2"/>
          </w:tcPr>
          <w:p w14:paraId="3CB79196" w14:textId="77777777" w:rsidR="00EA6980" w:rsidRPr="004B4232" w:rsidRDefault="00EA6980" w:rsidP="00EA6980">
            <w:pPr>
              <w:widowControl w:val="0"/>
              <w:numPr>
                <w:ilvl w:val="0"/>
                <w:numId w:val="7"/>
              </w:numPr>
              <w:tabs>
                <w:tab w:val="left" w:pos="3600"/>
                <w:tab w:val="right" w:pos="9360"/>
              </w:tabs>
              <w:rPr>
                <w:sz w:val="22"/>
                <w:lang w:val="en-GB"/>
              </w:rPr>
            </w:pPr>
            <w:r w:rsidRPr="004B4232">
              <w:rPr>
                <w:sz w:val="22"/>
                <w:lang w:val="en-GB"/>
              </w:rPr>
              <w:t xml:space="preserve">Making the Quality assurance in the middle of the configuration, of this project, I took actions immediately to take this project on the right way, doing extensively IMG configuration, ABAP 4 reporting not only in the FI-Co- asset Management modules but also in MM, SD, PS, CS, PM modules. </w:t>
            </w:r>
          </w:p>
          <w:p w14:paraId="6958FB8F" w14:textId="77777777" w:rsidR="00EA6980" w:rsidRPr="004B4232" w:rsidRDefault="00EA6980" w:rsidP="00EA6980">
            <w:pPr>
              <w:widowControl w:val="0"/>
              <w:numPr>
                <w:ilvl w:val="0"/>
                <w:numId w:val="7"/>
              </w:numPr>
              <w:tabs>
                <w:tab w:val="left" w:pos="3600"/>
                <w:tab w:val="right" w:pos="9360"/>
              </w:tabs>
              <w:rPr>
                <w:sz w:val="22"/>
                <w:lang w:val="en-GB"/>
              </w:rPr>
            </w:pPr>
            <w:r w:rsidRPr="004B4232">
              <w:rPr>
                <w:sz w:val="22"/>
                <w:lang w:val="en-GB"/>
              </w:rPr>
              <w:lastRenderedPageBreak/>
              <w:t>Dealing with Client concerns about the SAP success, and completely turning the project into a successful one.</w:t>
            </w:r>
          </w:p>
          <w:p w14:paraId="15B79583" w14:textId="77777777" w:rsidR="00EA6980" w:rsidRPr="004B4232" w:rsidRDefault="00EA6980" w:rsidP="00EA6980">
            <w:pPr>
              <w:widowControl w:val="0"/>
              <w:numPr>
                <w:ilvl w:val="0"/>
                <w:numId w:val="7"/>
              </w:numPr>
              <w:tabs>
                <w:tab w:val="left" w:pos="3600"/>
                <w:tab w:val="right" w:pos="9360"/>
              </w:tabs>
              <w:rPr>
                <w:sz w:val="22"/>
                <w:lang w:val="en-GB"/>
              </w:rPr>
            </w:pPr>
            <w:r w:rsidRPr="004B4232">
              <w:rPr>
                <w:sz w:val="22"/>
                <w:lang w:val="en-GB"/>
              </w:rPr>
              <w:t>Recruiting more SAP consultants assessing their skills and assigning them into the most needed areas based upon their abilities.</w:t>
            </w:r>
          </w:p>
          <w:p w14:paraId="3EEF8008" w14:textId="77777777" w:rsidR="00EA6980" w:rsidRPr="004B4232" w:rsidRDefault="00EA6980" w:rsidP="00EA6980">
            <w:pPr>
              <w:widowControl w:val="0"/>
              <w:numPr>
                <w:ilvl w:val="0"/>
                <w:numId w:val="7"/>
              </w:numPr>
              <w:tabs>
                <w:tab w:val="left" w:pos="3600"/>
                <w:tab w:val="right" w:pos="9360"/>
              </w:tabs>
              <w:rPr>
                <w:sz w:val="22"/>
                <w:lang w:val="en-GB"/>
              </w:rPr>
            </w:pPr>
            <w:r w:rsidRPr="004B4232">
              <w:rPr>
                <w:sz w:val="22"/>
                <w:lang w:val="en-GB"/>
              </w:rPr>
              <w:t>Remaking some of the business blue print scenarios, finding ways to put most of their process in to the SAP systems.</w:t>
            </w:r>
          </w:p>
          <w:p w14:paraId="050F8AA7" w14:textId="77777777" w:rsidR="00EA6980" w:rsidRPr="004B4232" w:rsidRDefault="00EA6980" w:rsidP="00EA6980">
            <w:pPr>
              <w:widowControl w:val="0"/>
              <w:numPr>
                <w:ilvl w:val="0"/>
                <w:numId w:val="7"/>
              </w:numPr>
              <w:tabs>
                <w:tab w:val="left" w:pos="3600"/>
                <w:tab w:val="right" w:pos="9360"/>
              </w:tabs>
              <w:rPr>
                <w:sz w:val="22"/>
                <w:lang w:val="en-GB"/>
              </w:rPr>
            </w:pPr>
            <w:r w:rsidRPr="004B4232">
              <w:rPr>
                <w:sz w:val="22"/>
                <w:lang w:val="en-GB"/>
              </w:rPr>
              <w:t>Doing most of the ABAP 4 migration programs.</w:t>
            </w:r>
          </w:p>
          <w:p w14:paraId="4046D0AE" w14:textId="77777777" w:rsidR="00EA6980" w:rsidRPr="004B4232" w:rsidRDefault="00EA6980" w:rsidP="00EA6980">
            <w:pPr>
              <w:widowControl w:val="0"/>
              <w:numPr>
                <w:ilvl w:val="0"/>
                <w:numId w:val="7"/>
              </w:numPr>
              <w:tabs>
                <w:tab w:val="left" w:pos="3600"/>
                <w:tab w:val="right" w:pos="9360"/>
              </w:tabs>
              <w:rPr>
                <w:sz w:val="22"/>
                <w:lang w:val="en-GB"/>
              </w:rPr>
            </w:pPr>
            <w:r w:rsidRPr="004B4232">
              <w:rPr>
                <w:sz w:val="22"/>
                <w:lang w:val="en-GB"/>
              </w:rPr>
              <w:t>Guiding the team and setting weekly goals.</w:t>
            </w:r>
          </w:p>
          <w:p w14:paraId="77C07CE6" w14:textId="77777777" w:rsidR="00EA6980" w:rsidRPr="004B4232" w:rsidRDefault="00EA6980" w:rsidP="00EA6980">
            <w:pPr>
              <w:widowControl w:val="0"/>
              <w:numPr>
                <w:ilvl w:val="0"/>
                <w:numId w:val="7"/>
              </w:numPr>
              <w:tabs>
                <w:tab w:val="left" w:pos="3600"/>
                <w:tab w:val="right" w:pos="9360"/>
              </w:tabs>
              <w:rPr>
                <w:sz w:val="22"/>
                <w:lang w:val="en-GB"/>
              </w:rPr>
            </w:pPr>
            <w:r w:rsidRPr="004B4232">
              <w:rPr>
                <w:sz w:val="22"/>
                <w:lang w:val="en-GB"/>
              </w:rPr>
              <w:t>Documenting and Training the final users. Pressing the client leader to get into action and go live.</w:t>
            </w:r>
          </w:p>
          <w:p w14:paraId="5EFF214C" w14:textId="18B218A1" w:rsidR="00EA6980" w:rsidRPr="004B4232" w:rsidRDefault="00EA6980" w:rsidP="00EA6980">
            <w:pPr>
              <w:widowControl w:val="0"/>
              <w:numPr>
                <w:ilvl w:val="0"/>
                <w:numId w:val="7"/>
              </w:numPr>
              <w:tabs>
                <w:tab w:val="left" w:pos="3600"/>
                <w:tab w:val="right" w:pos="9360"/>
              </w:tabs>
              <w:rPr>
                <w:sz w:val="22"/>
                <w:lang w:val="en-GB"/>
              </w:rPr>
            </w:pPr>
            <w:r w:rsidRPr="004B4232">
              <w:rPr>
                <w:sz w:val="22"/>
                <w:lang w:val="en-GB"/>
              </w:rPr>
              <w:t>After Go live procedures, like giving extensive support.</w:t>
            </w:r>
          </w:p>
        </w:tc>
      </w:tr>
      <w:tr w:rsidR="00EA6980" w:rsidRPr="00F647B4" w14:paraId="514FCF4C" w14:textId="77777777" w:rsidTr="0043655D">
        <w:tc>
          <w:tcPr>
            <w:tcW w:w="5353" w:type="dxa"/>
            <w:vAlign w:val="center"/>
          </w:tcPr>
          <w:p w14:paraId="7248BB6E" w14:textId="77777777" w:rsidR="00EA6980" w:rsidRPr="0018565B" w:rsidRDefault="00EA6980" w:rsidP="0043655D">
            <w:pPr>
              <w:widowControl w:val="0"/>
              <w:tabs>
                <w:tab w:val="left" w:pos="3600"/>
                <w:tab w:val="right" w:pos="9360"/>
              </w:tabs>
              <w:rPr>
                <w:b/>
                <w:sz w:val="24"/>
                <w:lang w:val="en-GB"/>
              </w:rPr>
            </w:pPr>
            <w:r w:rsidRPr="0018565B">
              <w:rPr>
                <w:b/>
                <w:sz w:val="24"/>
                <w:lang w:val="en-GB"/>
              </w:rPr>
              <w:lastRenderedPageBreak/>
              <w:t>Prosap</w:t>
            </w:r>
            <w:r w:rsidRPr="0018565B">
              <w:rPr>
                <w:b/>
                <w:sz w:val="24"/>
                <w:lang w:val="en-GB"/>
              </w:rPr>
              <w:tab/>
            </w:r>
          </w:p>
          <w:p w14:paraId="6B4B6D8F" w14:textId="77777777" w:rsidR="00EA6980" w:rsidRPr="00ED793D" w:rsidRDefault="00EA6980" w:rsidP="0043655D">
            <w:pPr>
              <w:rPr>
                <w:rFonts w:ascii="Verdana" w:hAnsi="Verdana"/>
                <w:b/>
              </w:rPr>
            </w:pPr>
            <w:r w:rsidRPr="0018565B">
              <w:rPr>
                <w:b/>
                <w:sz w:val="24"/>
                <w:lang w:val="en-GB"/>
              </w:rPr>
              <w:t>México</w:t>
            </w:r>
          </w:p>
        </w:tc>
        <w:tc>
          <w:tcPr>
            <w:tcW w:w="5647" w:type="dxa"/>
            <w:vAlign w:val="center"/>
          </w:tcPr>
          <w:p w14:paraId="47B6F7DE" w14:textId="77777777" w:rsidR="00EA6980" w:rsidRPr="00F647B4" w:rsidRDefault="00EA6980" w:rsidP="0043655D">
            <w:pPr>
              <w:spacing w:before="60" w:after="60"/>
              <w:jc w:val="right"/>
              <w:rPr>
                <w:b/>
                <w:sz w:val="24"/>
                <w:szCs w:val="24"/>
              </w:rPr>
            </w:pPr>
            <w:r w:rsidRPr="0018565B">
              <w:rPr>
                <w:b/>
                <w:sz w:val="24"/>
                <w:lang w:val="en-GB"/>
              </w:rPr>
              <w:t>August 2006 – Jan</w:t>
            </w:r>
            <w:r>
              <w:rPr>
                <w:b/>
                <w:sz w:val="24"/>
                <w:lang w:val="en-GB"/>
              </w:rPr>
              <w:t>uary</w:t>
            </w:r>
            <w:r w:rsidRPr="0018565B">
              <w:rPr>
                <w:b/>
                <w:sz w:val="24"/>
                <w:lang w:val="en-GB"/>
              </w:rPr>
              <w:t xml:space="preserve"> 2009</w:t>
            </w:r>
          </w:p>
        </w:tc>
      </w:tr>
      <w:tr w:rsidR="00EA6980" w:rsidRPr="00F647B4" w14:paraId="40F257E3" w14:textId="77777777" w:rsidTr="0043655D">
        <w:tc>
          <w:tcPr>
            <w:tcW w:w="11000" w:type="dxa"/>
            <w:gridSpan w:val="2"/>
          </w:tcPr>
          <w:p w14:paraId="7DD073AB" w14:textId="77777777" w:rsidR="00EA6980" w:rsidRPr="00F647B4" w:rsidRDefault="00EA6980" w:rsidP="0043655D">
            <w:pPr>
              <w:pStyle w:val="Heading41"/>
              <w:spacing w:before="60"/>
              <w:rPr>
                <w:sz w:val="22"/>
              </w:rPr>
            </w:pPr>
            <w:r w:rsidRPr="004B4232">
              <w:rPr>
                <w:sz w:val="22"/>
              </w:rPr>
              <w:t>Project Supervisor at "Bancomer BBVA' Mexico</w:t>
            </w:r>
            <w:r>
              <w:rPr>
                <w:sz w:val="22"/>
              </w:rPr>
              <w:t>”</w:t>
            </w:r>
          </w:p>
        </w:tc>
      </w:tr>
      <w:tr w:rsidR="00EA6980" w14:paraId="43B69E70" w14:textId="77777777" w:rsidTr="0043655D">
        <w:tc>
          <w:tcPr>
            <w:tcW w:w="11000" w:type="dxa"/>
            <w:gridSpan w:val="2"/>
          </w:tcPr>
          <w:p w14:paraId="1367917D" w14:textId="77777777" w:rsidR="00EA6980" w:rsidRDefault="00EA6980" w:rsidP="00EA6980">
            <w:pPr>
              <w:widowControl w:val="0"/>
              <w:numPr>
                <w:ilvl w:val="0"/>
                <w:numId w:val="7"/>
              </w:numPr>
              <w:tabs>
                <w:tab w:val="left" w:pos="3600"/>
                <w:tab w:val="right" w:pos="9360"/>
              </w:tabs>
              <w:rPr>
                <w:sz w:val="22"/>
                <w:lang w:val="en-GB"/>
              </w:rPr>
            </w:pPr>
            <w:r>
              <w:rPr>
                <w:sz w:val="22"/>
                <w:lang w:val="en-GB"/>
              </w:rPr>
              <w:t xml:space="preserve">Responsible for </w:t>
            </w:r>
            <w:r w:rsidRPr="004B4232">
              <w:rPr>
                <w:sz w:val="22"/>
                <w:lang w:val="en-GB"/>
              </w:rPr>
              <w:t xml:space="preserve">Quality </w:t>
            </w:r>
            <w:r>
              <w:rPr>
                <w:sz w:val="22"/>
                <w:lang w:val="en-GB"/>
              </w:rPr>
              <w:t>A</w:t>
            </w:r>
            <w:r w:rsidRPr="004B4232">
              <w:rPr>
                <w:sz w:val="22"/>
                <w:lang w:val="en-GB"/>
              </w:rPr>
              <w:t>ssurance</w:t>
            </w:r>
            <w:r>
              <w:rPr>
                <w:sz w:val="22"/>
                <w:lang w:val="en-GB"/>
              </w:rPr>
              <w:t xml:space="preserve">, </w:t>
            </w:r>
            <w:r w:rsidRPr="004B4232">
              <w:rPr>
                <w:sz w:val="22"/>
                <w:lang w:val="en-GB"/>
              </w:rPr>
              <w:t xml:space="preserve">in the middle of the configuration, of this project, took actions immediately to take this project on the right way, doing extensively IMG configuration, closely supervising and configuring, CFM Loans module, configuring all the Loans transaction codes, and linking them to the proper GL accounts, </w:t>
            </w:r>
          </w:p>
          <w:p w14:paraId="04ACDE37" w14:textId="77777777" w:rsidR="00EA6980" w:rsidRDefault="00EA6980" w:rsidP="00EA6980">
            <w:pPr>
              <w:widowControl w:val="0"/>
              <w:numPr>
                <w:ilvl w:val="0"/>
                <w:numId w:val="7"/>
              </w:numPr>
              <w:tabs>
                <w:tab w:val="left" w:pos="3600"/>
                <w:tab w:val="right" w:pos="9360"/>
              </w:tabs>
              <w:rPr>
                <w:sz w:val="22"/>
                <w:lang w:val="en-GB"/>
              </w:rPr>
            </w:pPr>
            <w:r w:rsidRPr="004B4232">
              <w:rPr>
                <w:sz w:val="22"/>
                <w:lang w:val="en-GB"/>
              </w:rPr>
              <w:t xml:space="preserve">Establishing the transactions to automatically calculate the Value added tax, and Transactions to calculate the interest. Configuring the automatic Loan settlement Payment run. </w:t>
            </w:r>
          </w:p>
          <w:p w14:paraId="79236C10" w14:textId="77777777" w:rsidR="00EA6980" w:rsidRDefault="00EA6980" w:rsidP="00EA6980">
            <w:pPr>
              <w:widowControl w:val="0"/>
              <w:numPr>
                <w:ilvl w:val="0"/>
                <w:numId w:val="7"/>
              </w:numPr>
              <w:tabs>
                <w:tab w:val="left" w:pos="3600"/>
                <w:tab w:val="right" w:pos="9360"/>
              </w:tabs>
              <w:rPr>
                <w:sz w:val="22"/>
                <w:lang w:val="en-GB"/>
              </w:rPr>
            </w:pPr>
            <w:r w:rsidRPr="004B4232">
              <w:rPr>
                <w:sz w:val="22"/>
                <w:lang w:val="en-GB"/>
              </w:rPr>
              <w:t xml:space="preserve">Making sure that the Loan cash flow reflected the real conditions. </w:t>
            </w:r>
          </w:p>
          <w:p w14:paraId="2C22878B" w14:textId="5EF5A22A" w:rsidR="00EA6980" w:rsidRPr="0018565B" w:rsidRDefault="00EA6980" w:rsidP="00EA6980">
            <w:pPr>
              <w:widowControl w:val="0"/>
              <w:numPr>
                <w:ilvl w:val="0"/>
                <w:numId w:val="7"/>
              </w:numPr>
              <w:tabs>
                <w:tab w:val="left" w:pos="3600"/>
                <w:tab w:val="right" w:pos="9360"/>
              </w:tabs>
              <w:rPr>
                <w:sz w:val="22"/>
                <w:lang w:val="en-GB"/>
              </w:rPr>
            </w:pPr>
            <w:r w:rsidRPr="004B4232">
              <w:rPr>
                <w:sz w:val="22"/>
                <w:lang w:val="en-GB"/>
              </w:rPr>
              <w:t>Indexing the Loans with the Prime rate + the determined interest rate.</w:t>
            </w:r>
          </w:p>
        </w:tc>
      </w:tr>
    </w:tbl>
    <w:p w14:paraId="13775471" w14:textId="6D9B3A27" w:rsidR="004B4232" w:rsidRDefault="004B4232" w:rsidP="004B4232">
      <w:pPr>
        <w:tabs>
          <w:tab w:val="left" w:pos="2100"/>
        </w:tabs>
        <w:rPr>
          <w:lang w:val="en-GB"/>
        </w:rPr>
      </w:pPr>
    </w:p>
    <w:p w14:paraId="3B194002" w14:textId="77777777" w:rsidR="00E53F9A" w:rsidRDefault="00E53F9A" w:rsidP="004B4232">
      <w:pPr>
        <w:tabs>
          <w:tab w:val="left" w:pos="2100"/>
        </w:tabs>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13"/>
        <w:gridCol w:w="3487"/>
      </w:tblGrid>
      <w:tr w:rsidR="00EA6980" w:rsidRPr="00F647B4" w14:paraId="66992DE5" w14:textId="77777777" w:rsidTr="002C7F75">
        <w:tc>
          <w:tcPr>
            <w:tcW w:w="7513" w:type="dxa"/>
            <w:vAlign w:val="center"/>
          </w:tcPr>
          <w:p w14:paraId="2A6F56DD" w14:textId="77777777" w:rsidR="00EA6980" w:rsidRPr="0018565B" w:rsidRDefault="00EA6980" w:rsidP="00EA6980">
            <w:pPr>
              <w:widowControl w:val="0"/>
              <w:tabs>
                <w:tab w:val="left" w:pos="3600"/>
                <w:tab w:val="right" w:pos="9360"/>
              </w:tabs>
              <w:rPr>
                <w:b/>
                <w:sz w:val="24"/>
                <w:lang w:val="en-GB"/>
              </w:rPr>
            </w:pPr>
            <w:r w:rsidRPr="0018565B">
              <w:rPr>
                <w:b/>
                <w:sz w:val="24"/>
                <w:lang w:val="en-GB"/>
              </w:rPr>
              <w:t>Prosap</w:t>
            </w:r>
            <w:r w:rsidRPr="0018565B">
              <w:rPr>
                <w:b/>
                <w:sz w:val="24"/>
                <w:lang w:val="en-GB"/>
              </w:rPr>
              <w:tab/>
            </w:r>
          </w:p>
          <w:p w14:paraId="52C562FF" w14:textId="0C641443" w:rsidR="00EA6980" w:rsidRPr="00F647B4" w:rsidRDefault="00EA6980" w:rsidP="00EA6980">
            <w:pPr>
              <w:widowControl w:val="0"/>
              <w:tabs>
                <w:tab w:val="left" w:pos="3600"/>
                <w:tab w:val="right" w:pos="9360"/>
              </w:tabs>
              <w:rPr>
                <w:b/>
                <w:sz w:val="24"/>
                <w:lang w:val="en-GB"/>
              </w:rPr>
            </w:pPr>
            <w:r w:rsidRPr="0018565B">
              <w:rPr>
                <w:b/>
                <w:sz w:val="24"/>
                <w:lang w:val="en-GB"/>
              </w:rPr>
              <w:t>México</w:t>
            </w:r>
          </w:p>
        </w:tc>
        <w:tc>
          <w:tcPr>
            <w:tcW w:w="3487" w:type="dxa"/>
            <w:vAlign w:val="center"/>
          </w:tcPr>
          <w:p w14:paraId="7973B2A4" w14:textId="105B04F2" w:rsidR="00EA6980" w:rsidRPr="00F647B4" w:rsidRDefault="00EA6980" w:rsidP="00EA6980">
            <w:pPr>
              <w:spacing w:before="60" w:after="60"/>
              <w:jc w:val="right"/>
              <w:rPr>
                <w:b/>
                <w:sz w:val="24"/>
                <w:szCs w:val="24"/>
              </w:rPr>
            </w:pPr>
            <w:r w:rsidRPr="00EA6980">
              <w:rPr>
                <w:b/>
                <w:sz w:val="22"/>
                <w:lang w:val="en-CA"/>
              </w:rPr>
              <w:t>October 2004 – Aug</w:t>
            </w:r>
            <w:r>
              <w:rPr>
                <w:b/>
                <w:sz w:val="22"/>
                <w:lang w:val="en-CA"/>
              </w:rPr>
              <w:t>ust</w:t>
            </w:r>
            <w:r w:rsidRPr="00EA6980">
              <w:rPr>
                <w:b/>
                <w:sz w:val="22"/>
                <w:lang w:val="en-CA"/>
              </w:rPr>
              <w:t xml:space="preserve"> 2006</w:t>
            </w:r>
          </w:p>
        </w:tc>
      </w:tr>
      <w:tr w:rsidR="00EA6980" w:rsidRPr="00F647B4" w14:paraId="34ADE5F5" w14:textId="77777777" w:rsidTr="0043655D">
        <w:tc>
          <w:tcPr>
            <w:tcW w:w="11000" w:type="dxa"/>
            <w:gridSpan w:val="2"/>
          </w:tcPr>
          <w:p w14:paraId="1D828ED3" w14:textId="261A9158" w:rsidR="00EA6980" w:rsidRPr="00F647B4" w:rsidRDefault="00EA6980" w:rsidP="00EA6980">
            <w:pPr>
              <w:pStyle w:val="Heading41"/>
              <w:spacing w:before="60"/>
              <w:rPr>
                <w:sz w:val="22"/>
              </w:rPr>
            </w:pPr>
            <w:r w:rsidRPr="00EA6980">
              <w:rPr>
                <w:sz w:val="22"/>
                <w:szCs w:val="22"/>
              </w:rPr>
              <w:t>SAP consultant SAP /Project Leader</w:t>
            </w:r>
            <w:r>
              <w:rPr>
                <w:sz w:val="22"/>
                <w:szCs w:val="22"/>
              </w:rPr>
              <w:t xml:space="preserve">  </w:t>
            </w:r>
            <w:r>
              <w:rPr>
                <w:lang w:val="en-US"/>
              </w:rPr>
              <w:t>“Project SARE”</w:t>
            </w:r>
          </w:p>
        </w:tc>
      </w:tr>
      <w:tr w:rsidR="00EA6980" w14:paraId="002A7E5A" w14:textId="77777777" w:rsidTr="0043655D">
        <w:tc>
          <w:tcPr>
            <w:tcW w:w="11000" w:type="dxa"/>
            <w:gridSpan w:val="2"/>
          </w:tcPr>
          <w:p w14:paraId="21A77EA7" w14:textId="77777777" w:rsidR="00EA6980" w:rsidRPr="00EA6980" w:rsidRDefault="00EA6980" w:rsidP="00EA6980">
            <w:pPr>
              <w:pStyle w:val="BodyText"/>
              <w:numPr>
                <w:ilvl w:val="0"/>
                <w:numId w:val="10"/>
              </w:numPr>
              <w:tabs>
                <w:tab w:val="left" w:pos="3600"/>
              </w:tabs>
              <w:rPr>
                <w:sz w:val="22"/>
              </w:rPr>
            </w:pPr>
            <w:r w:rsidRPr="00EA6980">
              <w:rPr>
                <w:sz w:val="22"/>
              </w:rPr>
              <w:t>Extensive FI- CO Loans CFM, Investment, electronic Bank Statement, ECCS, Consolidation.</w:t>
            </w:r>
          </w:p>
          <w:p w14:paraId="31B29E6A" w14:textId="77777777" w:rsidR="00EA6980" w:rsidRPr="00EA6980" w:rsidRDefault="00EA6980" w:rsidP="00EA6980">
            <w:pPr>
              <w:pStyle w:val="BodyText"/>
              <w:numPr>
                <w:ilvl w:val="0"/>
                <w:numId w:val="10"/>
              </w:numPr>
              <w:tabs>
                <w:tab w:val="left" w:pos="3600"/>
              </w:tabs>
              <w:rPr>
                <w:sz w:val="22"/>
              </w:rPr>
            </w:pPr>
            <w:r w:rsidRPr="00EA6980">
              <w:rPr>
                <w:sz w:val="22"/>
              </w:rPr>
              <w:t>Const center Design, Profit center Design</w:t>
            </w:r>
          </w:p>
          <w:p w14:paraId="2C7428DE" w14:textId="77777777" w:rsidR="00EA6980" w:rsidRPr="00EA6980" w:rsidRDefault="00EA6980" w:rsidP="00EA6980">
            <w:pPr>
              <w:pStyle w:val="BodyText"/>
              <w:numPr>
                <w:ilvl w:val="0"/>
                <w:numId w:val="10"/>
              </w:numPr>
              <w:tabs>
                <w:tab w:val="left" w:pos="3600"/>
              </w:tabs>
              <w:rPr>
                <w:sz w:val="22"/>
              </w:rPr>
            </w:pPr>
            <w:r w:rsidRPr="00EA6980">
              <w:rPr>
                <w:sz w:val="22"/>
              </w:rPr>
              <w:t>Extensive Consolidation ECCS Remote Configuration.</w:t>
            </w:r>
          </w:p>
          <w:p w14:paraId="7F5096C0" w14:textId="77777777" w:rsidR="00EA6980" w:rsidRPr="00EA6980" w:rsidRDefault="00EA6980" w:rsidP="00EA6980">
            <w:pPr>
              <w:pStyle w:val="BodyText"/>
              <w:numPr>
                <w:ilvl w:val="0"/>
                <w:numId w:val="10"/>
              </w:numPr>
              <w:tabs>
                <w:tab w:val="left" w:pos="3600"/>
              </w:tabs>
              <w:rPr>
                <w:sz w:val="22"/>
              </w:rPr>
            </w:pPr>
            <w:r w:rsidRPr="00EA6980">
              <w:rPr>
                <w:sz w:val="22"/>
              </w:rPr>
              <w:t>Setting and reviewing Weekly goals</w:t>
            </w:r>
          </w:p>
          <w:p w14:paraId="51B4363D" w14:textId="77777777" w:rsidR="00EA6980" w:rsidRPr="00EA6980" w:rsidRDefault="00EA6980" w:rsidP="00EA6980">
            <w:pPr>
              <w:pStyle w:val="BodyText"/>
              <w:numPr>
                <w:ilvl w:val="0"/>
                <w:numId w:val="10"/>
              </w:numPr>
              <w:tabs>
                <w:tab w:val="left" w:pos="3600"/>
              </w:tabs>
              <w:rPr>
                <w:sz w:val="22"/>
              </w:rPr>
            </w:pPr>
            <w:r w:rsidRPr="00EA6980">
              <w:rPr>
                <w:sz w:val="22"/>
              </w:rPr>
              <w:t xml:space="preserve">Extensive ABAP programming. Extensive solution search trough the SAP systems, intercepting User Exits, using BAPI, Enhancements. </w:t>
            </w:r>
          </w:p>
          <w:p w14:paraId="0991B0FC" w14:textId="77777777" w:rsidR="00EA6980" w:rsidRPr="00EA6980" w:rsidRDefault="00EA6980" w:rsidP="00EA6980">
            <w:pPr>
              <w:pStyle w:val="BodyText"/>
              <w:numPr>
                <w:ilvl w:val="0"/>
                <w:numId w:val="10"/>
              </w:numPr>
              <w:tabs>
                <w:tab w:val="left" w:pos="3600"/>
              </w:tabs>
              <w:rPr>
                <w:sz w:val="22"/>
              </w:rPr>
            </w:pPr>
            <w:r w:rsidRPr="00EA6980">
              <w:rPr>
                <w:sz w:val="22"/>
              </w:rPr>
              <w:t>User training, user support, manuals documentations.</w:t>
            </w:r>
          </w:p>
          <w:p w14:paraId="4C875DE8" w14:textId="49AB2125" w:rsidR="00EA6980" w:rsidRPr="00ED793D" w:rsidRDefault="002C7F75" w:rsidP="00787E08">
            <w:pPr>
              <w:pStyle w:val="BodyText"/>
              <w:tabs>
                <w:tab w:val="left" w:pos="3600"/>
              </w:tabs>
              <w:rPr>
                <w:sz w:val="22"/>
              </w:rPr>
            </w:pPr>
            <w:r w:rsidRPr="002C7F75">
              <w:rPr>
                <w:sz w:val="22"/>
              </w:rPr>
              <w:t>During this time</w:t>
            </w:r>
            <w:r w:rsidR="00787E08">
              <w:rPr>
                <w:sz w:val="22"/>
              </w:rPr>
              <w:t xml:space="preserve">, </w:t>
            </w:r>
            <w:bookmarkStart w:id="0" w:name="_GoBack"/>
            <w:bookmarkEnd w:id="0"/>
            <w:r w:rsidRPr="002C7F75">
              <w:rPr>
                <w:sz w:val="22"/>
              </w:rPr>
              <w:t>also did emergency stabilizing configuration and training for the following projects:</w:t>
            </w:r>
          </w:p>
        </w:tc>
      </w:tr>
      <w:tr w:rsidR="002C7F75" w:rsidRPr="00F647B4" w14:paraId="6849A72B" w14:textId="77777777" w:rsidTr="002C7F75">
        <w:tc>
          <w:tcPr>
            <w:tcW w:w="7513" w:type="dxa"/>
            <w:vAlign w:val="center"/>
          </w:tcPr>
          <w:p w14:paraId="536C428C" w14:textId="77777777" w:rsidR="002C7F75" w:rsidRPr="0018565B" w:rsidRDefault="002C7F75" w:rsidP="0043655D">
            <w:pPr>
              <w:widowControl w:val="0"/>
              <w:tabs>
                <w:tab w:val="left" w:pos="3600"/>
                <w:tab w:val="right" w:pos="9360"/>
              </w:tabs>
              <w:rPr>
                <w:b/>
                <w:sz w:val="24"/>
                <w:lang w:val="en-GB"/>
              </w:rPr>
            </w:pPr>
            <w:r w:rsidRPr="0018565B">
              <w:rPr>
                <w:b/>
                <w:sz w:val="24"/>
                <w:lang w:val="en-GB"/>
              </w:rPr>
              <w:t>Prosap</w:t>
            </w:r>
            <w:r w:rsidRPr="0018565B">
              <w:rPr>
                <w:b/>
                <w:sz w:val="24"/>
                <w:lang w:val="en-GB"/>
              </w:rPr>
              <w:tab/>
            </w:r>
          </w:p>
          <w:p w14:paraId="7B41DD4E" w14:textId="32EE530D" w:rsidR="002C7F75" w:rsidRPr="00ED793D" w:rsidRDefault="002C7F75" w:rsidP="002C7F75">
            <w:pPr>
              <w:rPr>
                <w:rFonts w:ascii="Verdana" w:hAnsi="Verdana"/>
                <w:b/>
              </w:rPr>
            </w:pPr>
            <w:r>
              <w:rPr>
                <w:b/>
                <w:sz w:val="24"/>
                <w:lang w:val="en-GB"/>
              </w:rPr>
              <w:t xml:space="preserve">Hermosillo y Asociados (HYA) </w:t>
            </w:r>
            <w:r w:rsidRPr="0018565B">
              <w:rPr>
                <w:b/>
                <w:sz w:val="24"/>
                <w:lang w:val="en-GB"/>
              </w:rPr>
              <w:t>México</w:t>
            </w:r>
          </w:p>
        </w:tc>
        <w:tc>
          <w:tcPr>
            <w:tcW w:w="3487" w:type="dxa"/>
            <w:vAlign w:val="center"/>
          </w:tcPr>
          <w:p w14:paraId="28D4017B" w14:textId="642E25D5" w:rsidR="002C7F75" w:rsidRPr="00F647B4" w:rsidRDefault="002C7F75" w:rsidP="0043655D">
            <w:pPr>
              <w:spacing w:before="60" w:after="60"/>
              <w:jc w:val="right"/>
              <w:rPr>
                <w:b/>
                <w:sz w:val="24"/>
                <w:szCs w:val="24"/>
              </w:rPr>
            </w:pPr>
            <w:r w:rsidRPr="00EA6980">
              <w:rPr>
                <w:b/>
                <w:sz w:val="22"/>
                <w:lang w:val="en-CA"/>
              </w:rPr>
              <w:t>October 2004 – Aug</w:t>
            </w:r>
            <w:r>
              <w:rPr>
                <w:b/>
                <w:sz w:val="22"/>
                <w:lang w:val="en-CA"/>
              </w:rPr>
              <w:t>ust</w:t>
            </w:r>
            <w:r w:rsidRPr="00EA6980">
              <w:rPr>
                <w:b/>
                <w:sz w:val="22"/>
                <w:lang w:val="en-CA"/>
              </w:rPr>
              <w:t xml:space="preserve"> 2006</w:t>
            </w:r>
          </w:p>
        </w:tc>
      </w:tr>
      <w:tr w:rsidR="002C7F75" w:rsidRPr="00F647B4" w14:paraId="2DE28AAE" w14:textId="77777777" w:rsidTr="0043655D">
        <w:tc>
          <w:tcPr>
            <w:tcW w:w="11000" w:type="dxa"/>
            <w:gridSpan w:val="2"/>
          </w:tcPr>
          <w:p w14:paraId="6C9F1481" w14:textId="77777777" w:rsidR="002C7F75" w:rsidRPr="00F647B4" w:rsidRDefault="002C7F75" w:rsidP="0043655D">
            <w:pPr>
              <w:pStyle w:val="Heading41"/>
              <w:spacing w:before="60"/>
              <w:rPr>
                <w:sz w:val="22"/>
              </w:rPr>
            </w:pPr>
            <w:r w:rsidRPr="004B4232">
              <w:rPr>
                <w:sz w:val="22"/>
              </w:rPr>
              <w:t>Project Supervisor at "Bancomer BBVA' Mexico</w:t>
            </w:r>
            <w:r>
              <w:rPr>
                <w:sz w:val="22"/>
              </w:rPr>
              <w:t>”</w:t>
            </w:r>
          </w:p>
        </w:tc>
      </w:tr>
      <w:tr w:rsidR="002C7F75" w14:paraId="550BAEF2" w14:textId="77777777" w:rsidTr="0043655D">
        <w:tc>
          <w:tcPr>
            <w:tcW w:w="11000" w:type="dxa"/>
            <w:gridSpan w:val="2"/>
          </w:tcPr>
          <w:p w14:paraId="66EF0BC0" w14:textId="77777777" w:rsidR="002C7F75" w:rsidRDefault="002C7F75" w:rsidP="0043655D">
            <w:pPr>
              <w:widowControl w:val="0"/>
              <w:numPr>
                <w:ilvl w:val="0"/>
                <w:numId w:val="7"/>
              </w:numPr>
              <w:tabs>
                <w:tab w:val="left" w:pos="3600"/>
                <w:tab w:val="right" w:pos="9360"/>
              </w:tabs>
              <w:rPr>
                <w:sz w:val="22"/>
                <w:lang w:val="en-GB"/>
              </w:rPr>
            </w:pPr>
            <w:r>
              <w:rPr>
                <w:sz w:val="22"/>
                <w:lang w:val="en-GB"/>
              </w:rPr>
              <w:t xml:space="preserve">Responsible for </w:t>
            </w:r>
            <w:r w:rsidRPr="004B4232">
              <w:rPr>
                <w:sz w:val="22"/>
                <w:lang w:val="en-GB"/>
              </w:rPr>
              <w:t xml:space="preserve">Quality </w:t>
            </w:r>
            <w:r>
              <w:rPr>
                <w:sz w:val="22"/>
                <w:lang w:val="en-GB"/>
              </w:rPr>
              <w:t>A</w:t>
            </w:r>
            <w:r w:rsidRPr="004B4232">
              <w:rPr>
                <w:sz w:val="22"/>
                <w:lang w:val="en-GB"/>
              </w:rPr>
              <w:t>ssurance</w:t>
            </w:r>
            <w:r>
              <w:rPr>
                <w:sz w:val="22"/>
                <w:lang w:val="en-GB"/>
              </w:rPr>
              <w:t xml:space="preserve">, </w:t>
            </w:r>
            <w:r w:rsidRPr="004B4232">
              <w:rPr>
                <w:sz w:val="22"/>
                <w:lang w:val="en-GB"/>
              </w:rPr>
              <w:t xml:space="preserve">in the middle of the configuration, of this project, took actions immediately to take this project on the right way, doing extensively IMG configuration, closely supervising and configuring, CFM Loans module, configuring all the Loans transaction codes, and linking them to the proper GL accounts, </w:t>
            </w:r>
          </w:p>
          <w:p w14:paraId="7BA2BD15" w14:textId="77777777" w:rsidR="002C7F75" w:rsidRDefault="002C7F75" w:rsidP="0043655D">
            <w:pPr>
              <w:widowControl w:val="0"/>
              <w:numPr>
                <w:ilvl w:val="0"/>
                <w:numId w:val="7"/>
              </w:numPr>
              <w:tabs>
                <w:tab w:val="left" w:pos="3600"/>
                <w:tab w:val="right" w:pos="9360"/>
              </w:tabs>
              <w:rPr>
                <w:sz w:val="22"/>
                <w:lang w:val="en-GB"/>
              </w:rPr>
            </w:pPr>
            <w:r w:rsidRPr="004B4232">
              <w:rPr>
                <w:sz w:val="22"/>
                <w:lang w:val="en-GB"/>
              </w:rPr>
              <w:t xml:space="preserve">Establishing the transactions to automatically calculate the Value added tax, and Transactions to calculate the interest. Configuring the automatic Loan settlement Payment run. </w:t>
            </w:r>
          </w:p>
          <w:p w14:paraId="2D3CC3E5" w14:textId="77777777" w:rsidR="002C7F75" w:rsidRDefault="002C7F75" w:rsidP="0043655D">
            <w:pPr>
              <w:widowControl w:val="0"/>
              <w:numPr>
                <w:ilvl w:val="0"/>
                <w:numId w:val="7"/>
              </w:numPr>
              <w:tabs>
                <w:tab w:val="left" w:pos="3600"/>
                <w:tab w:val="right" w:pos="9360"/>
              </w:tabs>
              <w:rPr>
                <w:sz w:val="22"/>
                <w:lang w:val="en-GB"/>
              </w:rPr>
            </w:pPr>
            <w:r w:rsidRPr="004B4232">
              <w:rPr>
                <w:sz w:val="22"/>
                <w:lang w:val="en-GB"/>
              </w:rPr>
              <w:t xml:space="preserve">Making sure that the Loan cash flow reflected the real conditions. </w:t>
            </w:r>
          </w:p>
          <w:p w14:paraId="0F33E603" w14:textId="77777777" w:rsidR="002C7F75" w:rsidRPr="0018565B" w:rsidRDefault="002C7F75" w:rsidP="0043655D">
            <w:pPr>
              <w:widowControl w:val="0"/>
              <w:numPr>
                <w:ilvl w:val="0"/>
                <w:numId w:val="7"/>
              </w:numPr>
              <w:tabs>
                <w:tab w:val="left" w:pos="3600"/>
                <w:tab w:val="right" w:pos="9360"/>
              </w:tabs>
              <w:rPr>
                <w:sz w:val="22"/>
                <w:lang w:val="en-GB"/>
              </w:rPr>
            </w:pPr>
            <w:r w:rsidRPr="004B4232">
              <w:rPr>
                <w:sz w:val="22"/>
                <w:lang w:val="en-GB"/>
              </w:rPr>
              <w:t>Indexing the Loans with the Prime rate + the determined interest rate.</w:t>
            </w:r>
          </w:p>
        </w:tc>
      </w:tr>
      <w:tr w:rsidR="002C7F75" w:rsidRPr="00F647B4" w14:paraId="64672377" w14:textId="77777777" w:rsidTr="002C7F75">
        <w:tc>
          <w:tcPr>
            <w:tcW w:w="7513" w:type="dxa"/>
            <w:vAlign w:val="center"/>
          </w:tcPr>
          <w:p w14:paraId="792DF55E" w14:textId="77777777" w:rsidR="002C7F75" w:rsidRPr="0018565B" w:rsidRDefault="002C7F75" w:rsidP="0043655D">
            <w:pPr>
              <w:widowControl w:val="0"/>
              <w:tabs>
                <w:tab w:val="left" w:pos="3600"/>
                <w:tab w:val="right" w:pos="9360"/>
              </w:tabs>
              <w:rPr>
                <w:b/>
                <w:sz w:val="24"/>
                <w:lang w:val="en-GB"/>
              </w:rPr>
            </w:pPr>
            <w:r w:rsidRPr="0018565B">
              <w:rPr>
                <w:b/>
                <w:sz w:val="24"/>
                <w:lang w:val="en-GB"/>
              </w:rPr>
              <w:lastRenderedPageBreak/>
              <w:t>Prosap</w:t>
            </w:r>
            <w:r w:rsidRPr="0018565B">
              <w:rPr>
                <w:b/>
                <w:sz w:val="24"/>
                <w:lang w:val="en-GB"/>
              </w:rPr>
              <w:tab/>
            </w:r>
          </w:p>
          <w:p w14:paraId="732B1C12" w14:textId="1000DB62" w:rsidR="002C7F75" w:rsidRPr="00ED793D" w:rsidRDefault="002C7F75" w:rsidP="002C7F75">
            <w:pPr>
              <w:rPr>
                <w:rFonts w:ascii="Verdana" w:hAnsi="Verdana"/>
                <w:b/>
              </w:rPr>
            </w:pPr>
            <w:r w:rsidRPr="0018565B">
              <w:rPr>
                <w:b/>
                <w:sz w:val="24"/>
                <w:lang w:val="en-GB"/>
              </w:rPr>
              <w:t>México</w:t>
            </w:r>
            <w:r>
              <w:rPr>
                <w:b/>
                <w:sz w:val="24"/>
                <w:lang w:val="en-GB"/>
              </w:rPr>
              <w:t xml:space="preserve"> </w:t>
            </w:r>
            <w:r w:rsidRPr="002C7F75">
              <w:rPr>
                <w:b/>
                <w:sz w:val="24"/>
                <w:lang w:val="en-GB"/>
              </w:rPr>
              <w:t>COPRI Atco</w:t>
            </w:r>
          </w:p>
        </w:tc>
        <w:tc>
          <w:tcPr>
            <w:tcW w:w="3487" w:type="dxa"/>
            <w:vAlign w:val="center"/>
          </w:tcPr>
          <w:p w14:paraId="57E0C15E" w14:textId="77777777" w:rsidR="002C7F75" w:rsidRPr="00F647B4" w:rsidRDefault="002C7F75" w:rsidP="0043655D">
            <w:pPr>
              <w:spacing w:before="60" w:after="60"/>
              <w:jc w:val="right"/>
              <w:rPr>
                <w:b/>
                <w:sz w:val="24"/>
                <w:szCs w:val="24"/>
              </w:rPr>
            </w:pPr>
            <w:r w:rsidRPr="00EA6980">
              <w:rPr>
                <w:b/>
                <w:sz w:val="22"/>
                <w:lang w:val="en-CA"/>
              </w:rPr>
              <w:t>October 2004 – Aug</w:t>
            </w:r>
            <w:r>
              <w:rPr>
                <w:b/>
                <w:sz w:val="22"/>
                <w:lang w:val="en-CA"/>
              </w:rPr>
              <w:t>ust</w:t>
            </w:r>
            <w:r w:rsidRPr="00EA6980">
              <w:rPr>
                <w:b/>
                <w:sz w:val="22"/>
                <w:lang w:val="en-CA"/>
              </w:rPr>
              <w:t xml:space="preserve"> 2006</w:t>
            </w:r>
          </w:p>
        </w:tc>
      </w:tr>
      <w:tr w:rsidR="002C7F75" w:rsidRPr="00F647B4" w14:paraId="1B9B9FB8" w14:textId="77777777" w:rsidTr="0043655D">
        <w:tc>
          <w:tcPr>
            <w:tcW w:w="11000" w:type="dxa"/>
            <w:gridSpan w:val="2"/>
          </w:tcPr>
          <w:p w14:paraId="63C870C8" w14:textId="77777777" w:rsidR="002C7F75" w:rsidRPr="00F647B4" w:rsidRDefault="002C7F75" w:rsidP="0043655D">
            <w:pPr>
              <w:pStyle w:val="Heading41"/>
              <w:spacing w:before="60"/>
              <w:rPr>
                <w:sz w:val="22"/>
              </w:rPr>
            </w:pPr>
            <w:r w:rsidRPr="004B4232">
              <w:rPr>
                <w:sz w:val="22"/>
              </w:rPr>
              <w:t>Project Supervisor at "Bancomer BBVA' Mexico</w:t>
            </w:r>
            <w:r>
              <w:rPr>
                <w:sz w:val="22"/>
              </w:rPr>
              <w:t>”</w:t>
            </w:r>
          </w:p>
        </w:tc>
      </w:tr>
      <w:tr w:rsidR="002C7F75" w:rsidRPr="0018565B" w14:paraId="5D44F617" w14:textId="77777777" w:rsidTr="0043655D">
        <w:tc>
          <w:tcPr>
            <w:tcW w:w="11000" w:type="dxa"/>
            <w:gridSpan w:val="2"/>
          </w:tcPr>
          <w:p w14:paraId="4C330B4A" w14:textId="390E4B1B" w:rsidR="002C7F75" w:rsidRPr="002C7F75" w:rsidRDefault="002C7F75" w:rsidP="002C7F75">
            <w:pPr>
              <w:pStyle w:val="ListParagraph"/>
              <w:numPr>
                <w:ilvl w:val="0"/>
                <w:numId w:val="7"/>
              </w:numPr>
              <w:rPr>
                <w:sz w:val="22"/>
                <w:lang w:val="en-GB"/>
              </w:rPr>
            </w:pPr>
            <w:r w:rsidRPr="002C7F75">
              <w:rPr>
                <w:sz w:val="22"/>
                <w:lang w:val="en-GB"/>
              </w:rPr>
              <w:t xml:space="preserve">Emergency re configuration of the </w:t>
            </w:r>
            <w:r>
              <w:rPr>
                <w:sz w:val="22"/>
                <w:lang w:val="en-GB"/>
              </w:rPr>
              <w:t xml:space="preserve">FI CO modules, ABAP programming </w:t>
            </w:r>
            <w:r w:rsidRPr="002C7F75">
              <w:rPr>
                <w:sz w:val="22"/>
                <w:lang w:val="en-GB"/>
              </w:rPr>
              <w:t>and S</w:t>
            </w:r>
            <w:r>
              <w:rPr>
                <w:sz w:val="22"/>
                <w:lang w:val="en-GB"/>
              </w:rPr>
              <w:t>AP</w:t>
            </w:r>
            <w:r w:rsidRPr="002C7F75">
              <w:rPr>
                <w:sz w:val="22"/>
                <w:lang w:val="en-GB"/>
              </w:rPr>
              <w:t xml:space="preserve"> script</w:t>
            </w:r>
          </w:p>
        </w:tc>
      </w:tr>
    </w:tbl>
    <w:p w14:paraId="7712EA98" w14:textId="77777777" w:rsidR="004B4232" w:rsidRDefault="004B4232" w:rsidP="004B4232">
      <w:pPr>
        <w:tabs>
          <w:tab w:val="left" w:pos="2100"/>
        </w:tabs>
        <w:rPr>
          <w:lang w:val="en-GB"/>
        </w:rPr>
      </w:pPr>
    </w:p>
    <w:tbl>
      <w:tblPr>
        <w:tblStyle w:val="TableGrid"/>
        <w:tblW w:w="1100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13"/>
        <w:gridCol w:w="3487"/>
      </w:tblGrid>
      <w:tr w:rsidR="002C7F75" w:rsidRPr="00F647B4" w14:paraId="0813CED7" w14:textId="77777777" w:rsidTr="002C7F75">
        <w:tc>
          <w:tcPr>
            <w:tcW w:w="7513" w:type="dxa"/>
            <w:vAlign w:val="center"/>
          </w:tcPr>
          <w:p w14:paraId="6C7618D0" w14:textId="7A0BC213" w:rsidR="002C7F75" w:rsidRPr="002C7F75" w:rsidRDefault="002C7F75" w:rsidP="0043655D">
            <w:pPr>
              <w:widowControl w:val="0"/>
              <w:tabs>
                <w:tab w:val="left" w:pos="3600"/>
                <w:tab w:val="right" w:pos="9360"/>
              </w:tabs>
              <w:rPr>
                <w:b/>
                <w:sz w:val="24"/>
                <w:szCs w:val="24"/>
                <w:lang w:val="en-GB"/>
              </w:rPr>
            </w:pPr>
            <w:r w:rsidRPr="002C7F75">
              <w:rPr>
                <w:b/>
                <w:sz w:val="24"/>
                <w:szCs w:val="24"/>
                <w:lang w:val="en-GB"/>
              </w:rPr>
              <w:t>Telefonica Guatemala</w:t>
            </w:r>
          </w:p>
          <w:p w14:paraId="09A2D3F5" w14:textId="4DB617B7" w:rsidR="002C7F75" w:rsidRPr="002C7F75" w:rsidRDefault="002C7F75" w:rsidP="002C7F75">
            <w:pPr>
              <w:rPr>
                <w:rFonts w:ascii="Verdana" w:hAnsi="Verdana"/>
                <w:sz w:val="24"/>
                <w:szCs w:val="24"/>
              </w:rPr>
            </w:pPr>
            <w:r w:rsidRPr="002C7F75">
              <w:rPr>
                <w:sz w:val="24"/>
                <w:szCs w:val="24"/>
                <w:lang w:val="en-GB"/>
              </w:rPr>
              <w:t>General SAP Consultant</w:t>
            </w:r>
          </w:p>
        </w:tc>
        <w:tc>
          <w:tcPr>
            <w:tcW w:w="3487" w:type="dxa"/>
            <w:vAlign w:val="center"/>
          </w:tcPr>
          <w:p w14:paraId="46AA232A" w14:textId="2FC270A5" w:rsidR="002C7F75" w:rsidRPr="00F647B4" w:rsidRDefault="002C7F75" w:rsidP="0043655D">
            <w:pPr>
              <w:spacing w:before="60" w:after="60"/>
              <w:jc w:val="right"/>
              <w:rPr>
                <w:b/>
                <w:sz w:val="24"/>
                <w:szCs w:val="24"/>
              </w:rPr>
            </w:pPr>
            <w:r>
              <w:rPr>
                <w:b/>
              </w:rPr>
              <w:t>June</w:t>
            </w:r>
            <w:r w:rsidRPr="00D737C4">
              <w:rPr>
                <w:b/>
              </w:rPr>
              <w:t xml:space="preserve"> 200</w:t>
            </w:r>
            <w:r>
              <w:rPr>
                <w:b/>
              </w:rPr>
              <w:t>4</w:t>
            </w:r>
            <w:r w:rsidRPr="00D737C4">
              <w:rPr>
                <w:b/>
              </w:rPr>
              <w:t xml:space="preserve"> – </w:t>
            </w:r>
            <w:r>
              <w:rPr>
                <w:b/>
              </w:rPr>
              <w:t>September</w:t>
            </w:r>
            <w:r w:rsidRPr="00D737C4">
              <w:rPr>
                <w:b/>
              </w:rPr>
              <w:t xml:space="preserve"> 200</w:t>
            </w:r>
            <w:r>
              <w:rPr>
                <w:b/>
              </w:rPr>
              <w:t>4</w:t>
            </w:r>
          </w:p>
        </w:tc>
      </w:tr>
      <w:tr w:rsidR="002C7F75" w:rsidRPr="00F647B4" w14:paraId="22A43EFA" w14:textId="77777777" w:rsidTr="002C7F75">
        <w:tc>
          <w:tcPr>
            <w:tcW w:w="7513" w:type="dxa"/>
            <w:vAlign w:val="center"/>
          </w:tcPr>
          <w:p w14:paraId="5CAAA71E" w14:textId="77777777" w:rsidR="002C7F75" w:rsidRDefault="002C7F75" w:rsidP="0043655D">
            <w:pPr>
              <w:widowControl w:val="0"/>
              <w:tabs>
                <w:tab w:val="left" w:pos="3600"/>
                <w:tab w:val="right" w:pos="9360"/>
              </w:tabs>
              <w:rPr>
                <w:b/>
                <w:sz w:val="24"/>
                <w:szCs w:val="24"/>
              </w:rPr>
            </w:pPr>
            <w:r w:rsidRPr="002C7F75">
              <w:rPr>
                <w:b/>
                <w:sz w:val="24"/>
                <w:szCs w:val="24"/>
              </w:rPr>
              <w:t>Empresa Eléctrica Guatemala</w:t>
            </w:r>
          </w:p>
          <w:p w14:paraId="102AE068" w14:textId="19DA0B88" w:rsidR="002C7F75" w:rsidRPr="002C7F75" w:rsidRDefault="002C7F75" w:rsidP="0043655D">
            <w:pPr>
              <w:widowControl w:val="0"/>
              <w:tabs>
                <w:tab w:val="left" w:pos="3600"/>
                <w:tab w:val="right" w:pos="9360"/>
              </w:tabs>
              <w:rPr>
                <w:sz w:val="24"/>
                <w:szCs w:val="24"/>
                <w:lang w:val="en-GB"/>
              </w:rPr>
            </w:pPr>
            <w:r w:rsidRPr="002C7F75">
              <w:rPr>
                <w:sz w:val="24"/>
                <w:szCs w:val="24"/>
                <w:lang w:val="en-GB"/>
              </w:rPr>
              <w:t>General SAP Consultant</w:t>
            </w:r>
          </w:p>
        </w:tc>
        <w:tc>
          <w:tcPr>
            <w:tcW w:w="3487" w:type="dxa"/>
            <w:vAlign w:val="center"/>
          </w:tcPr>
          <w:p w14:paraId="57EFB94A" w14:textId="0A4C64C4" w:rsidR="002C7F75" w:rsidRDefault="002C7F75" w:rsidP="002C7F75">
            <w:pPr>
              <w:spacing w:before="60" w:after="60"/>
              <w:jc w:val="right"/>
              <w:rPr>
                <w:b/>
              </w:rPr>
            </w:pPr>
            <w:r>
              <w:rPr>
                <w:b/>
              </w:rPr>
              <w:t>November</w:t>
            </w:r>
            <w:r w:rsidRPr="00B27EE0">
              <w:rPr>
                <w:b/>
              </w:rPr>
              <w:t xml:space="preserve"> 200</w:t>
            </w:r>
            <w:r>
              <w:rPr>
                <w:b/>
              </w:rPr>
              <w:t>3</w:t>
            </w:r>
            <w:r w:rsidRPr="00B27EE0">
              <w:rPr>
                <w:b/>
              </w:rPr>
              <w:t xml:space="preserve"> – </w:t>
            </w:r>
            <w:r>
              <w:rPr>
                <w:b/>
              </w:rPr>
              <w:t>June</w:t>
            </w:r>
            <w:r w:rsidRPr="00B27EE0">
              <w:rPr>
                <w:b/>
              </w:rPr>
              <w:t xml:space="preserve"> 2004</w:t>
            </w:r>
          </w:p>
        </w:tc>
      </w:tr>
      <w:tr w:rsidR="002C7F75" w:rsidRPr="00F647B4" w14:paraId="7115A5E6" w14:textId="77777777" w:rsidTr="002C7F75">
        <w:tc>
          <w:tcPr>
            <w:tcW w:w="7513" w:type="dxa"/>
            <w:vAlign w:val="center"/>
          </w:tcPr>
          <w:p w14:paraId="755F83AC" w14:textId="3FD54F5D" w:rsidR="002C7F75" w:rsidRDefault="002C7F75" w:rsidP="0043655D">
            <w:pPr>
              <w:widowControl w:val="0"/>
              <w:tabs>
                <w:tab w:val="left" w:pos="3600"/>
                <w:tab w:val="right" w:pos="9360"/>
              </w:tabs>
              <w:rPr>
                <w:b/>
                <w:sz w:val="24"/>
                <w:szCs w:val="24"/>
              </w:rPr>
            </w:pPr>
            <w:r>
              <w:rPr>
                <w:b/>
                <w:sz w:val="24"/>
                <w:szCs w:val="24"/>
              </w:rPr>
              <w:t>Various self project including:</w:t>
            </w:r>
          </w:p>
          <w:p w14:paraId="3C0D4177" w14:textId="229817C9" w:rsidR="002C7F75" w:rsidRPr="002C7F75" w:rsidRDefault="002C7F75" w:rsidP="0043655D">
            <w:pPr>
              <w:widowControl w:val="0"/>
              <w:tabs>
                <w:tab w:val="left" w:pos="3600"/>
                <w:tab w:val="right" w:pos="9360"/>
              </w:tabs>
              <w:rPr>
                <w:b/>
                <w:sz w:val="24"/>
                <w:szCs w:val="24"/>
              </w:rPr>
            </w:pPr>
            <w:r>
              <w:t>International Program</w:t>
            </w:r>
            <w:r w:rsidRPr="00EB4F7B">
              <w:t xml:space="preserve"> on entrepreneurship development and   promotion of Income Generation Activities (New Delhi</w:t>
            </w:r>
            <w:r>
              <w:t>- INDIA</w:t>
            </w:r>
            <w:r w:rsidRPr="00EB4F7B">
              <w:t>)</w:t>
            </w:r>
          </w:p>
        </w:tc>
        <w:tc>
          <w:tcPr>
            <w:tcW w:w="3487" w:type="dxa"/>
            <w:vAlign w:val="center"/>
          </w:tcPr>
          <w:p w14:paraId="639548C5" w14:textId="43AA08D4" w:rsidR="002C7F75" w:rsidRDefault="002C7F75" w:rsidP="0043655D">
            <w:pPr>
              <w:spacing w:before="60" w:after="60"/>
              <w:jc w:val="right"/>
              <w:rPr>
                <w:b/>
              </w:rPr>
            </w:pPr>
            <w:r>
              <w:rPr>
                <w:b/>
              </w:rPr>
              <w:t>Nov 2002 -</w:t>
            </w:r>
            <w:r w:rsidRPr="00621FD6">
              <w:rPr>
                <w:b/>
              </w:rPr>
              <w:t xml:space="preserve"> Oct</w:t>
            </w:r>
            <w:r>
              <w:rPr>
                <w:b/>
              </w:rPr>
              <w:t>ober</w:t>
            </w:r>
            <w:r w:rsidRPr="00621FD6">
              <w:rPr>
                <w:b/>
              </w:rPr>
              <w:t xml:space="preserve"> 2003</w:t>
            </w:r>
          </w:p>
        </w:tc>
      </w:tr>
      <w:tr w:rsidR="002C7F75" w:rsidRPr="00F647B4" w14:paraId="7149C30C" w14:textId="77777777" w:rsidTr="002C7F75">
        <w:tc>
          <w:tcPr>
            <w:tcW w:w="7513" w:type="dxa"/>
            <w:vAlign w:val="center"/>
          </w:tcPr>
          <w:p w14:paraId="48C46786" w14:textId="77777777" w:rsidR="002C7F75" w:rsidRDefault="002C7F75" w:rsidP="0043655D">
            <w:pPr>
              <w:widowControl w:val="0"/>
              <w:tabs>
                <w:tab w:val="left" w:pos="3600"/>
                <w:tab w:val="right" w:pos="9360"/>
              </w:tabs>
              <w:rPr>
                <w:b/>
              </w:rPr>
            </w:pPr>
            <w:r w:rsidRPr="00B27EE0">
              <w:rPr>
                <w:b/>
              </w:rPr>
              <w:t>Grupo Disagro  Guatemala</w:t>
            </w:r>
          </w:p>
          <w:p w14:paraId="674CF2CE" w14:textId="5665C112" w:rsidR="002C7F75" w:rsidRDefault="002C7F75" w:rsidP="0043655D">
            <w:pPr>
              <w:widowControl w:val="0"/>
              <w:tabs>
                <w:tab w:val="left" w:pos="3600"/>
                <w:tab w:val="right" w:pos="9360"/>
              </w:tabs>
              <w:rPr>
                <w:b/>
                <w:sz w:val="24"/>
                <w:szCs w:val="24"/>
              </w:rPr>
            </w:pPr>
            <w:r>
              <w:rPr>
                <w:b/>
              </w:rPr>
              <w:t xml:space="preserve">SAP R/3 Project Implentations Leader </w:t>
            </w:r>
          </w:p>
        </w:tc>
        <w:tc>
          <w:tcPr>
            <w:tcW w:w="3487" w:type="dxa"/>
            <w:vAlign w:val="center"/>
          </w:tcPr>
          <w:p w14:paraId="0E0BAF1E" w14:textId="6D218EA5" w:rsidR="002C7F75" w:rsidRPr="00621FD6" w:rsidRDefault="002C7F75" w:rsidP="0043655D">
            <w:pPr>
              <w:spacing w:before="60" w:after="60"/>
              <w:jc w:val="right"/>
              <w:rPr>
                <w:b/>
              </w:rPr>
            </w:pPr>
            <w:r w:rsidRPr="00B27EE0">
              <w:rPr>
                <w:b/>
              </w:rPr>
              <w:t>Jan 1998</w:t>
            </w:r>
            <w:r>
              <w:rPr>
                <w:b/>
              </w:rPr>
              <w:t xml:space="preserve"> -</w:t>
            </w:r>
            <w:r w:rsidRPr="00B27EE0">
              <w:rPr>
                <w:b/>
              </w:rPr>
              <w:t xml:space="preserve"> Oct</w:t>
            </w:r>
            <w:r>
              <w:rPr>
                <w:b/>
              </w:rPr>
              <w:t>ober</w:t>
            </w:r>
            <w:r w:rsidRPr="00B27EE0">
              <w:rPr>
                <w:b/>
              </w:rPr>
              <w:t xml:space="preserve"> 2002</w:t>
            </w:r>
          </w:p>
        </w:tc>
      </w:tr>
      <w:tr w:rsidR="002C7F75" w:rsidRPr="00F647B4" w14:paraId="3BD503D5" w14:textId="77777777" w:rsidTr="002C7F75">
        <w:tc>
          <w:tcPr>
            <w:tcW w:w="7513" w:type="dxa"/>
            <w:vAlign w:val="center"/>
          </w:tcPr>
          <w:p w14:paraId="7F17B6CF" w14:textId="77777777" w:rsidR="002C7F75" w:rsidRDefault="002C7F75" w:rsidP="0043655D">
            <w:pPr>
              <w:widowControl w:val="0"/>
              <w:tabs>
                <w:tab w:val="left" w:pos="3600"/>
                <w:tab w:val="right" w:pos="9360"/>
              </w:tabs>
              <w:rPr>
                <w:b/>
              </w:rPr>
            </w:pPr>
            <w:r w:rsidRPr="00621FD6">
              <w:rPr>
                <w:b/>
              </w:rPr>
              <w:t>Cementos Progreso  Guatemala</w:t>
            </w:r>
          </w:p>
          <w:p w14:paraId="3D999679" w14:textId="7AC17FA2" w:rsidR="002C7F75" w:rsidRPr="002C7F75" w:rsidRDefault="002C7F75" w:rsidP="002C7F75">
            <w:pPr>
              <w:widowControl w:val="0"/>
              <w:tabs>
                <w:tab w:val="left" w:pos="3600"/>
                <w:tab w:val="right" w:pos="9360"/>
              </w:tabs>
            </w:pPr>
            <w:r w:rsidRPr="002C7F75">
              <w:t>Production Planning &amp; Cost Control Implementation project</w:t>
            </w:r>
          </w:p>
        </w:tc>
        <w:tc>
          <w:tcPr>
            <w:tcW w:w="3487" w:type="dxa"/>
            <w:vAlign w:val="center"/>
          </w:tcPr>
          <w:p w14:paraId="482E85EF" w14:textId="76B72299" w:rsidR="002C7F75" w:rsidRPr="00B27EE0" w:rsidRDefault="002C7F75" w:rsidP="002C7F75">
            <w:pPr>
              <w:spacing w:before="60" w:after="60"/>
              <w:jc w:val="right"/>
              <w:rPr>
                <w:b/>
              </w:rPr>
            </w:pPr>
            <w:r w:rsidRPr="00621FD6">
              <w:rPr>
                <w:b/>
              </w:rPr>
              <w:t>Feb</w:t>
            </w:r>
            <w:r>
              <w:rPr>
                <w:b/>
              </w:rPr>
              <w:t>ruary</w:t>
            </w:r>
            <w:r w:rsidRPr="00621FD6">
              <w:rPr>
                <w:b/>
              </w:rPr>
              <w:t xml:space="preserve"> </w:t>
            </w:r>
            <w:r>
              <w:rPr>
                <w:b/>
              </w:rPr>
              <w:t>19</w:t>
            </w:r>
            <w:r w:rsidRPr="00621FD6">
              <w:rPr>
                <w:b/>
              </w:rPr>
              <w:t xml:space="preserve">96 </w:t>
            </w:r>
            <w:r>
              <w:rPr>
                <w:b/>
              </w:rPr>
              <w:t>-</w:t>
            </w:r>
            <w:r w:rsidRPr="00621FD6">
              <w:rPr>
                <w:b/>
              </w:rPr>
              <w:t xml:space="preserve"> December 1997</w:t>
            </w:r>
          </w:p>
        </w:tc>
      </w:tr>
    </w:tbl>
    <w:p w14:paraId="2BBEAFF2" w14:textId="77777777" w:rsidR="004B4232" w:rsidRDefault="004B4232" w:rsidP="004B4232">
      <w:pPr>
        <w:tabs>
          <w:tab w:val="left" w:pos="2100"/>
        </w:tabs>
        <w:rPr>
          <w:lang w:val="en-GB"/>
        </w:rPr>
      </w:pPr>
    </w:p>
    <w:p w14:paraId="4D70B1F4" w14:textId="77777777" w:rsidR="004B4232" w:rsidRDefault="004B4232" w:rsidP="004B4232">
      <w:pPr>
        <w:tabs>
          <w:tab w:val="left" w:pos="2100"/>
        </w:tabs>
        <w:rPr>
          <w:lang w:val="en-GB"/>
        </w:rPr>
      </w:pPr>
    </w:p>
    <w:p w14:paraId="2FF0D772" w14:textId="77777777" w:rsidR="004B4232" w:rsidRDefault="004B4232" w:rsidP="008B33F5">
      <w:pPr>
        <w:rPr>
          <w:lang w:val="en-GB"/>
        </w:rPr>
      </w:pPr>
    </w:p>
    <w:tbl>
      <w:tblPr>
        <w:tblStyle w:val="TableGrid"/>
        <w:tblW w:w="10908"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5732"/>
        <w:gridCol w:w="5176"/>
      </w:tblGrid>
      <w:tr w:rsidR="00215D8D" w:rsidRPr="00F647B4" w14:paraId="2211EBC7" w14:textId="3FBBEC1B" w:rsidTr="00215D8D">
        <w:tc>
          <w:tcPr>
            <w:tcW w:w="5732" w:type="dxa"/>
            <w:vAlign w:val="center"/>
          </w:tcPr>
          <w:p w14:paraId="57D8115E" w14:textId="77777777" w:rsidR="00215D8D" w:rsidRPr="00ED793D" w:rsidRDefault="00215D8D" w:rsidP="00276DE9">
            <w:pPr>
              <w:rPr>
                <w:rFonts w:ascii="Verdana" w:hAnsi="Verdana"/>
                <w:b/>
              </w:rPr>
            </w:pPr>
            <w:r w:rsidRPr="00184B49">
              <w:rPr>
                <w:b/>
                <w:sz w:val="24"/>
                <w:szCs w:val="24"/>
              </w:rPr>
              <w:t>EDUCATION</w:t>
            </w:r>
          </w:p>
        </w:tc>
        <w:tc>
          <w:tcPr>
            <w:tcW w:w="5176" w:type="dxa"/>
          </w:tcPr>
          <w:p w14:paraId="275DA9F7" w14:textId="77777777" w:rsidR="00215D8D" w:rsidRPr="00184B49" w:rsidRDefault="00215D8D" w:rsidP="00276DE9">
            <w:pPr>
              <w:rPr>
                <w:b/>
                <w:sz w:val="24"/>
                <w:szCs w:val="24"/>
              </w:rPr>
            </w:pPr>
          </w:p>
        </w:tc>
      </w:tr>
      <w:tr w:rsidR="00215D8D" w:rsidRPr="00D04DFC" w14:paraId="5D4BC81C" w14:textId="4F4E409F" w:rsidTr="00215D8D">
        <w:tc>
          <w:tcPr>
            <w:tcW w:w="5732" w:type="dxa"/>
            <w:vAlign w:val="center"/>
          </w:tcPr>
          <w:p w14:paraId="1E0CD024" w14:textId="25D6EE7D" w:rsidR="00215D8D" w:rsidRPr="00215D8D" w:rsidRDefault="00215D8D" w:rsidP="00D04DFC">
            <w:pPr>
              <w:rPr>
                <w:sz w:val="22"/>
                <w:szCs w:val="22"/>
              </w:rPr>
            </w:pPr>
            <w:r w:rsidRPr="00D04DFC">
              <w:rPr>
                <w:sz w:val="22"/>
                <w:szCs w:val="22"/>
              </w:rPr>
              <w:t xml:space="preserve">MBA </w:t>
            </w:r>
            <w:r w:rsidRPr="00D04DFC">
              <w:rPr>
                <w:sz w:val="22"/>
                <w:szCs w:val="22"/>
                <w:lang w:val="en-CA"/>
              </w:rPr>
              <w:t>(Finance</w:t>
            </w:r>
            <w:r w:rsidRPr="00D04DFC">
              <w:rPr>
                <w:sz w:val="22"/>
                <w:szCs w:val="22"/>
              </w:rPr>
              <w:t xml:space="preserve"> Magna cum Laude In Guatemala</w:t>
            </w:r>
            <w:r>
              <w:rPr>
                <w:sz w:val="22"/>
                <w:szCs w:val="22"/>
              </w:rPr>
              <w:t>)</w:t>
            </w:r>
          </w:p>
        </w:tc>
        <w:tc>
          <w:tcPr>
            <w:tcW w:w="5176" w:type="dxa"/>
          </w:tcPr>
          <w:p w14:paraId="0811F014" w14:textId="77777777" w:rsidR="00215D8D" w:rsidRPr="00D04DFC" w:rsidRDefault="00215D8D" w:rsidP="00D04DFC">
            <w:pPr>
              <w:rPr>
                <w:sz w:val="22"/>
                <w:szCs w:val="22"/>
              </w:rPr>
            </w:pPr>
          </w:p>
        </w:tc>
      </w:tr>
      <w:tr w:rsidR="00215D8D" w:rsidRPr="00D04DFC" w14:paraId="6409BEA0" w14:textId="3333DA5A" w:rsidTr="00215D8D">
        <w:tc>
          <w:tcPr>
            <w:tcW w:w="5732" w:type="dxa"/>
            <w:vAlign w:val="center"/>
          </w:tcPr>
          <w:p w14:paraId="671CBB7F" w14:textId="02CA9244" w:rsidR="00215D8D" w:rsidRPr="00215D8D" w:rsidRDefault="00215D8D" w:rsidP="00D04DFC">
            <w:pPr>
              <w:rPr>
                <w:sz w:val="22"/>
                <w:szCs w:val="22"/>
              </w:rPr>
            </w:pPr>
            <w:r w:rsidRPr="00D04DFC">
              <w:rPr>
                <w:sz w:val="22"/>
                <w:szCs w:val="22"/>
              </w:rPr>
              <w:t>MS</w:t>
            </w:r>
            <w:r w:rsidRPr="00D04DFC">
              <w:rPr>
                <w:sz w:val="22"/>
                <w:szCs w:val="22"/>
                <w:lang w:val="en-CA"/>
              </w:rPr>
              <w:t xml:space="preserve"> Politics</w:t>
            </w:r>
            <w:r w:rsidRPr="00D04DFC">
              <w:rPr>
                <w:sz w:val="22"/>
                <w:szCs w:val="22"/>
              </w:rPr>
              <w:t xml:space="preserve"> ( Guatemala)</w:t>
            </w:r>
            <w:r>
              <w:rPr>
                <w:sz w:val="22"/>
                <w:szCs w:val="22"/>
              </w:rPr>
              <w:t xml:space="preserve"> </w:t>
            </w:r>
          </w:p>
        </w:tc>
        <w:tc>
          <w:tcPr>
            <w:tcW w:w="5176" w:type="dxa"/>
          </w:tcPr>
          <w:p w14:paraId="674C732D" w14:textId="77777777" w:rsidR="00215D8D" w:rsidRPr="00D04DFC" w:rsidRDefault="00215D8D" w:rsidP="00D04DFC">
            <w:pPr>
              <w:rPr>
                <w:sz w:val="22"/>
                <w:szCs w:val="22"/>
              </w:rPr>
            </w:pPr>
          </w:p>
        </w:tc>
      </w:tr>
      <w:tr w:rsidR="00215D8D" w:rsidRPr="00D04DFC" w14:paraId="166249D1" w14:textId="7AEB864C" w:rsidTr="00215D8D">
        <w:tc>
          <w:tcPr>
            <w:tcW w:w="5732" w:type="dxa"/>
            <w:vAlign w:val="center"/>
          </w:tcPr>
          <w:p w14:paraId="70B64909" w14:textId="3059EAE2" w:rsidR="00215D8D" w:rsidRPr="00215D8D" w:rsidRDefault="00215D8D" w:rsidP="00215D8D">
            <w:pPr>
              <w:rPr>
                <w:sz w:val="22"/>
                <w:szCs w:val="22"/>
              </w:rPr>
            </w:pPr>
            <w:r w:rsidRPr="00D04DFC">
              <w:rPr>
                <w:sz w:val="22"/>
                <w:szCs w:val="22"/>
                <w:lang w:val="en-CA"/>
              </w:rPr>
              <w:t>Electronic</w:t>
            </w:r>
            <w:r w:rsidRPr="00D04DFC">
              <w:rPr>
                <w:sz w:val="22"/>
                <w:szCs w:val="22"/>
              </w:rPr>
              <w:t xml:space="preserve"> Engineer (Guatemala)</w:t>
            </w:r>
          </w:p>
        </w:tc>
        <w:tc>
          <w:tcPr>
            <w:tcW w:w="5176" w:type="dxa"/>
          </w:tcPr>
          <w:p w14:paraId="388C029A" w14:textId="77777777" w:rsidR="00215D8D" w:rsidRPr="00D04DFC" w:rsidRDefault="00215D8D" w:rsidP="00215D8D">
            <w:pPr>
              <w:rPr>
                <w:sz w:val="22"/>
                <w:szCs w:val="22"/>
                <w:lang w:val="en-CA"/>
              </w:rPr>
            </w:pPr>
          </w:p>
        </w:tc>
      </w:tr>
    </w:tbl>
    <w:p w14:paraId="3FE16B86" w14:textId="77777777" w:rsidR="00184B49" w:rsidRDefault="00184B49" w:rsidP="00184B49">
      <w:pPr>
        <w:rPr>
          <w:lang w:val="en-GB"/>
        </w:rPr>
      </w:pPr>
    </w:p>
    <w:tbl>
      <w:tblPr>
        <w:tblStyle w:val="TableGrid"/>
        <w:tblW w:w="11057"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8364"/>
        <w:gridCol w:w="2693"/>
      </w:tblGrid>
      <w:tr w:rsidR="00AE282C" w:rsidRPr="00F647B4" w14:paraId="17AC270B" w14:textId="77777777" w:rsidTr="00AE3C07">
        <w:tc>
          <w:tcPr>
            <w:tcW w:w="8364" w:type="dxa"/>
            <w:vAlign w:val="center"/>
          </w:tcPr>
          <w:p w14:paraId="272C9D40" w14:textId="43827071" w:rsidR="00AE282C" w:rsidRPr="00ED793D" w:rsidRDefault="00D04DFC" w:rsidP="00D04DFC">
            <w:pPr>
              <w:rPr>
                <w:rFonts w:ascii="Verdana" w:hAnsi="Verdana"/>
                <w:b/>
              </w:rPr>
            </w:pPr>
            <w:r>
              <w:rPr>
                <w:b/>
                <w:sz w:val="24"/>
                <w:szCs w:val="24"/>
              </w:rPr>
              <w:t>CERTIFICATIONS</w:t>
            </w:r>
          </w:p>
        </w:tc>
        <w:tc>
          <w:tcPr>
            <w:tcW w:w="2693" w:type="dxa"/>
            <w:vAlign w:val="center"/>
          </w:tcPr>
          <w:p w14:paraId="75995DB0" w14:textId="77777777" w:rsidR="00AE282C" w:rsidRPr="00F647B4" w:rsidRDefault="00AE282C" w:rsidP="00AE3C07">
            <w:pPr>
              <w:spacing w:before="60" w:after="60"/>
              <w:jc w:val="right"/>
              <w:rPr>
                <w:b/>
                <w:sz w:val="24"/>
                <w:szCs w:val="24"/>
              </w:rPr>
            </w:pPr>
          </w:p>
        </w:tc>
      </w:tr>
      <w:tr w:rsidR="00AE282C" w:rsidRPr="00F647B4" w14:paraId="18A422F6" w14:textId="77777777" w:rsidTr="00204D37">
        <w:tc>
          <w:tcPr>
            <w:tcW w:w="11057" w:type="dxa"/>
            <w:gridSpan w:val="2"/>
            <w:vAlign w:val="center"/>
          </w:tcPr>
          <w:p w14:paraId="105F1864" w14:textId="77777777" w:rsidR="00D04DFC" w:rsidRPr="00215D8D" w:rsidRDefault="00D04DFC" w:rsidP="00D04DFC">
            <w:pPr>
              <w:numPr>
                <w:ilvl w:val="0"/>
                <w:numId w:val="14"/>
              </w:numPr>
              <w:rPr>
                <w:sz w:val="22"/>
              </w:rPr>
            </w:pPr>
            <w:r w:rsidRPr="00215D8D">
              <w:rPr>
                <w:sz w:val="22"/>
              </w:rPr>
              <w:t>SAP Certified FI Ver. 6 Consultant</w:t>
            </w:r>
          </w:p>
          <w:p w14:paraId="2B375CDE" w14:textId="77777777" w:rsidR="00D04DFC" w:rsidRPr="00215D8D" w:rsidRDefault="00D04DFC" w:rsidP="00D04DFC">
            <w:pPr>
              <w:numPr>
                <w:ilvl w:val="0"/>
                <w:numId w:val="14"/>
              </w:numPr>
              <w:rPr>
                <w:sz w:val="22"/>
              </w:rPr>
            </w:pPr>
            <w:r w:rsidRPr="00215D8D">
              <w:rPr>
                <w:sz w:val="22"/>
              </w:rPr>
              <w:t>SAP Certified Accelerators</w:t>
            </w:r>
          </w:p>
          <w:p w14:paraId="05F26E65" w14:textId="77777777" w:rsidR="00D04DFC" w:rsidRPr="00215D8D" w:rsidRDefault="00D04DFC" w:rsidP="00D04DFC">
            <w:pPr>
              <w:numPr>
                <w:ilvl w:val="0"/>
                <w:numId w:val="14"/>
              </w:numPr>
              <w:rPr>
                <w:sz w:val="22"/>
              </w:rPr>
            </w:pPr>
            <w:r w:rsidRPr="00215D8D">
              <w:rPr>
                <w:sz w:val="22"/>
              </w:rPr>
              <w:t xml:space="preserve">SAP Business Object Data integrator XI R2 SBO Certified </w:t>
            </w:r>
          </w:p>
          <w:p w14:paraId="7747CD83" w14:textId="7E207943" w:rsidR="00AE282C" w:rsidRPr="00ED793D" w:rsidRDefault="00D04DFC" w:rsidP="00D04DFC">
            <w:pPr>
              <w:numPr>
                <w:ilvl w:val="0"/>
                <w:numId w:val="14"/>
              </w:numPr>
              <w:rPr>
                <w:b/>
                <w:sz w:val="24"/>
              </w:rPr>
            </w:pPr>
            <w:r w:rsidRPr="00215D8D">
              <w:rPr>
                <w:sz w:val="22"/>
              </w:rPr>
              <w:t>PMP Project Management Professional Certified</w:t>
            </w:r>
          </w:p>
        </w:tc>
      </w:tr>
    </w:tbl>
    <w:p w14:paraId="45E6BAF0" w14:textId="77777777" w:rsidR="00184B49" w:rsidRPr="00184B49" w:rsidRDefault="00184B49" w:rsidP="00184B49">
      <w:pPr>
        <w:rPr>
          <w:lang w:val="en-GB"/>
        </w:rPr>
      </w:pPr>
    </w:p>
    <w:sectPr w:rsidR="00184B49" w:rsidRPr="00184B49" w:rsidSect="00BA4F3F">
      <w:headerReference w:type="default" r:id="rId8"/>
      <w:footerReference w:type="default" r:id="rId9"/>
      <w:type w:val="continuous"/>
      <w:pgSz w:w="12240" w:h="15840"/>
      <w:pgMar w:top="720" w:right="720" w:bottom="720" w:left="720" w:header="720" w:footer="442"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D4137" w14:textId="77777777" w:rsidR="000C5E3D" w:rsidRDefault="000C5E3D" w:rsidP="00ED708D">
      <w:r>
        <w:separator/>
      </w:r>
    </w:p>
  </w:endnote>
  <w:endnote w:type="continuationSeparator" w:id="0">
    <w:p w14:paraId="12DEB84F" w14:textId="77777777" w:rsidR="000C5E3D" w:rsidRDefault="000C5E3D" w:rsidP="00ED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nkGothic Md BT">
    <w:altName w:val="MS PGothic"/>
    <w:panose1 w:val="020B080702020306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BankGothic Lt BT">
    <w:altName w:val="MS PGothic"/>
    <w:panose1 w:val="020B06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86" w:type="pct"/>
      <w:tblInd w:w="115" w:type="dxa"/>
      <w:tblBorders>
        <w:top w:val="single" w:sz="12" w:space="0" w:color="C00000"/>
      </w:tblBorders>
      <w:tblLayout w:type="fixed"/>
      <w:tblCellMar>
        <w:top w:w="72" w:type="dxa"/>
        <w:left w:w="115" w:type="dxa"/>
        <w:bottom w:w="72" w:type="dxa"/>
        <w:right w:w="115" w:type="dxa"/>
      </w:tblCellMar>
      <w:tblLook w:val="00A0" w:firstRow="1" w:lastRow="0" w:firstColumn="1" w:lastColumn="0" w:noHBand="0" w:noVBand="0"/>
    </w:tblPr>
    <w:tblGrid>
      <w:gridCol w:w="9250"/>
      <w:gridCol w:w="1749"/>
    </w:tblGrid>
    <w:tr w:rsidR="00E504EF" w:rsidRPr="00F83E17" w14:paraId="259F329E" w14:textId="77777777" w:rsidTr="008237C9">
      <w:trPr>
        <w:trHeight w:val="796"/>
      </w:trPr>
      <w:tc>
        <w:tcPr>
          <w:tcW w:w="4205" w:type="pct"/>
          <w:tcBorders>
            <w:top w:val="single" w:sz="12" w:space="0" w:color="C00000"/>
          </w:tcBorders>
          <w:vAlign w:val="bottom"/>
        </w:tcPr>
        <w:p w14:paraId="4B38F5AB" w14:textId="77777777" w:rsidR="003771C4" w:rsidRPr="008E288B" w:rsidRDefault="007C2E23" w:rsidP="00ED708D">
          <w:pPr>
            <w:pStyle w:val="Footer"/>
            <w:rPr>
              <w:rFonts w:ascii="BankGothic Lt BT" w:hAnsi="BankGothic Lt BT"/>
              <w:lang w:val="fr-FR"/>
            </w:rPr>
          </w:pPr>
          <w:r w:rsidRPr="008E288B">
            <w:rPr>
              <w:rFonts w:ascii="BankGothic Lt BT" w:hAnsi="BankGothic Lt BT"/>
              <w:lang w:val="fr-FR"/>
            </w:rPr>
            <w:t xml:space="preserve">Page </w:t>
          </w:r>
          <w:r w:rsidR="00342811" w:rsidRPr="008E288B">
            <w:rPr>
              <w:rFonts w:ascii="BankGothic Lt BT" w:hAnsi="BankGothic Lt BT"/>
              <w:lang w:val="fr-FR"/>
            </w:rPr>
            <w:fldChar w:fldCharType="begin"/>
          </w:r>
          <w:r w:rsidRPr="008E288B">
            <w:rPr>
              <w:rFonts w:ascii="BankGothic Lt BT" w:hAnsi="BankGothic Lt BT"/>
              <w:lang w:val="fr-FR"/>
            </w:rPr>
            <w:instrText xml:space="preserve"> PAGE   \* MERGEFORMAT </w:instrText>
          </w:r>
          <w:r w:rsidR="00342811" w:rsidRPr="008E288B">
            <w:rPr>
              <w:rFonts w:ascii="BankGothic Lt BT" w:hAnsi="BankGothic Lt BT"/>
              <w:lang w:val="fr-FR"/>
            </w:rPr>
            <w:fldChar w:fldCharType="separate"/>
          </w:r>
          <w:r w:rsidR="00787E08">
            <w:rPr>
              <w:rFonts w:ascii="BankGothic Lt BT" w:hAnsi="BankGothic Lt BT"/>
              <w:noProof/>
              <w:lang w:val="fr-FR"/>
            </w:rPr>
            <w:t>1</w:t>
          </w:r>
          <w:r w:rsidR="00342811" w:rsidRPr="008E288B">
            <w:rPr>
              <w:rFonts w:ascii="BankGothic Lt BT" w:hAnsi="BankGothic Lt BT"/>
              <w:lang w:val="fr-FR"/>
            </w:rPr>
            <w:fldChar w:fldCharType="end"/>
          </w:r>
          <w:r w:rsidR="008E288B" w:rsidRPr="008E288B">
            <w:rPr>
              <w:rFonts w:ascii="BankGothic Lt BT" w:hAnsi="BankGothic Lt BT"/>
              <w:lang w:val="fr-FR"/>
            </w:rPr>
            <w:t xml:space="preserve"> </w:t>
          </w:r>
        </w:p>
        <w:p w14:paraId="6EB19D48" w14:textId="2F3AABED" w:rsidR="007C2E23" w:rsidRDefault="003771C4" w:rsidP="00ED708D">
          <w:pPr>
            <w:pStyle w:val="Footer"/>
            <w:rPr>
              <w:lang w:val="fr-FR"/>
            </w:rPr>
          </w:pPr>
          <w:r w:rsidRPr="008E288B">
            <w:rPr>
              <w:rFonts w:ascii="BankGothic Lt BT" w:hAnsi="BankGothic Lt BT"/>
              <w:lang w:val="fr-FR"/>
            </w:rPr>
            <w:t xml:space="preserve">Resume of </w:t>
          </w:r>
          <w:r w:rsidR="00A91106">
            <w:rPr>
              <w:rFonts w:ascii="BankGothic Lt BT" w:hAnsi="BankGothic Lt BT"/>
              <w:lang w:val="fr-FR"/>
            </w:rPr>
            <w:t>Manuel Fernandez</w:t>
          </w:r>
        </w:p>
        <w:p w14:paraId="6D8E9196" w14:textId="77777777" w:rsidR="00E504EF" w:rsidRPr="006E3FEA" w:rsidRDefault="00E504EF" w:rsidP="00ED708D">
          <w:pPr>
            <w:pStyle w:val="Footer"/>
            <w:rPr>
              <w:lang w:val="fr-FR"/>
            </w:rPr>
          </w:pPr>
          <w:r w:rsidRPr="008E288B">
            <w:rPr>
              <w:rFonts w:ascii="BankGothic Lt BT" w:hAnsi="BankGothic Lt BT"/>
              <w:lang w:val="fr-FR"/>
            </w:rPr>
            <w:t>Contact</w:t>
          </w:r>
          <w:r w:rsidRPr="006E3FEA">
            <w:rPr>
              <w:lang w:val="fr-FR"/>
            </w:rPr>
            <w:t xml:space="preserve"> </w:t>
          </w:r>
          <w:hyperlink r:id="rId1" w:history="1">
            <w:r w:rsidRPr="006E3FEA">
              <w:rPr>
                <w:rStyle w:val="Hyperlink"/>
                <w:rFonts w:ascii="BankGothic Md BT" w:hAnsi="BankGothic Md BT" w:cs="Arial"/>
                <w:lang w:val="fr-FR"/>
              </w:rPr>
              <w:t>Carla.Cook@CcubedIS.com</w:t>
            </w:r>
          </w:hyperlink>
          <w:r w:rsidRPr="006E3FEA">
            <w:rPr>
              <w:lang w:val="fr-FR"/>
            </w:rPr>
            <w:t xml:space="preserve">  </w:t>
          </w:r>
          <w:r w:rsidRPr="008E288B">
            <w:rPr>
              <w:rFonts w:ascii="BankGothic Lt BT" w:hAnsi="BankGothic Lt BT"/>
              <w:lang w:val="fr-FR"/>
            </w:rPr>
            <w:t>403.978.9099</w:t>
          </w:r>
        </w:p>
      </w:tc>
      <w:tc>
        <w:tcPr>
          <w:tcW w:w="795" w:type="pct"/>
          <w:tcBorders>
            <w:top w:val="single" w:sz="12" w:space="0" w:color="C00000"/>
          </w:tcBorders>
          <w:vAlign w:val="bottom"/>
        </w:tcPr>
        <w:p w14:paraId="7E4D5AA6" w14:textId="77777777" w:rsidR="00E504EF" w:rsidRPr="00F83E17" w:rsidRDefault="00BC0928" w:rsidP="00BA4F3F">
          <w:pPr>
            <w:pStyle w:val="Header"/>
            <w:jc w:val="right"/>
          </w:pPr>
          <w:r>
            <w:rPr>
              <w:noProof/>
              <w:lang w:val="en-CA" w:eastAsia="en-CA"/>
            </w:rPr>
            <w:drawing>
              <wp:inline distT="0" distB="0" distL="0" distR="0" wp14:anchorId="267243A7" wp14:editId="07777777">
                <wp:extent cx="619125" cy="533400"/>
                <wp:effectExtent l="19050" t="0" r="9525" b="0"/>
                <wp:docPr id="2" name="Picture 2" descr="Graph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3"/>
                        <pic:cNvPicPr>
                          <a:picLocks noChangeAspect="1" noChangeArrowheads="1"/>
                        </pic:cNvPicPr>
                      </pic:nvPicPr>
                      <pic:blipFill>
                        <a:blip r:embed="rId2"/>
                        <a:srcRect/>
                        <a:stretch>
                          <a:fillRect/>
                        </a:stretch>
                      </pic:blipFill>
                      <pic:spPr bwMode="auto">
                        <a:xfrm>
                          <a:off x="0" y="0"/>
                          <a:ext cx="619125" cy="533400"/>
                        </a:xfrm>
                        <a:prstGeom prst="rect">
                          <a:avLst/>
                        </a:prstGeom>
                        <a:noFill/>
                        <a:ln w="9525">
                          <a:noFill/>
                          <a:miter lim="800000"/>
                          <a:headEnd/>
                          <a:tailEnd/>
                        </a:ln>
                      </pic:spPr>
                    </pic:pic>
                  </a:graphicData>
                </a:graphic>
              </wp:inline>
            </w:drawing>
          </w:r>
        </w:p>
      </w:tc>
    </w:tr>
  </w:tbl>
  <w:p w14:paraId="1B07A8DC" w14:textId="77777777" w:rsidR="00E504EF" w:rsidRPr="00EA6980" w:rsidRDefault="00E504EF" w:rsidP="00ED708D">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35D6B" w14:textId="77777777" w:rsidR="000C5E3D" w:rsidRDefault="000C5E3D" w:rsidP="00ED708D">
      <w:r>
        <w:separator/>
      </w:r>
    </w:p>
  </w:footnote>
  <w:footnote w:type="continuationSeparator" w:id="0">
    <w:p w14:paraId="462DE2C3" w14:textId="77777777" w:rsidR="000C5E3D" w:rsidRDefault="000C5E3D" w:rsidP="00ED70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50" w:type="dxa"/>
      <w:tblInd w:w="108" w:type="dxa"/>
      <w:tblBorders>
        <w:bottom w:val="single" w:sz="12" w:space="0" w:color="C00000"/>
      </w:tblBorders>
      <w:tblLook w:val="00A0" w:firstRow="1" w:lastRow="0" w:firstColumn="1" w:lastColumn="0" w:noHBand="0" w:noVBand="0"/>
    </w:tblPr>
    <w:tblGrid>
      <w:gridCol w:w="4962"/>
      <w:gridCol w:w="6188"/>
    </w:tblGrid>
    <w:tr w:rsidR="00E504EF" w:rsidRPr="008C15C4" w14:paraId="1BEC8A80" w14:textId="77777777" w:rsidTr="00EA6980">
      <w:tc>
        <w:tcPr>
          <w:tcW w:w="4962" w:type="dxa"/>
          <w:tcBorders>
            <w:bottom w:val="single" w:sz="12" w:space="0" w:color="C00000"/>
          </w:tcBorders>
        </w:tcPr>
        <w:p w14:paraId="10A4B98C" w14:textId="286D38F1" w:rsidR="00E504EF" w:rsidRPr="00F83E17" w:rsidRDefault="00282C7B" w:rsidP="00BA4F3F">
          <w:pPr>
            <w:pStyle w:val="Header"/>
            <w:ind w:left="-108"/>
          </w:pPr>
          <w:r>
            <w:rPr>
              <w:noProof/>
              <w:lang w:val="en-CA" w:eastAsia="en-CA"/>
            </w:rPr>
            <w:drawing>
              <wp:inline distT="0" distB="0" distL="0" distR="0" wp14:anchorId="012E4E58" wp14:editId="43CDE454">
                <wp:extent cx="3076575" cy="6163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 CUBED Data Integrators.jpg"/>
                        <pic:cNvPicPr/>
                      </pic:nvPicPr>
                      <pic:blipFill>
                        <a:blip r:embed="rId1">
                          <a:extLst>
                            <a:ext uri="{28A0092B-C50C-407E-A947-70E740481C1C}">
                              <a14:useLocalDpi xmlns:a14="http://schemas.microsoft.com/office/drawing/2010/main" val="0"/>
                            </a:ext>
                          </a:extLst>
                        </a:blip>
                        <a:stretch>
                          <a:fillRect/>
                        </a:stretch>
                      </pic:blipFill>
                      <pic:spPr>
                        <a:xfrm>
                          <a:off x="0" y="0"/>
                          <a:ext cx="3109461" cy="622939"/>
                        </a:xfrm>
                        <a:prstGeom prst="rect">
                          <a:avLst/>
                        </a:prstGeom>
                      </pic:spPr>
                    </pic:pic>
                  </a:graphicData>
                </a:graphic>
              </wp:inline>
            </w:drawing>
          </w:r>
        </w:p>
      </w:tc>
      <w:tc>
        <w:tcPr>
          <w:tcW w:w="6188" w:type="dxa"/>
          <w:tcBorders>
            <w:bottom w:val="single" w:sz="12" w:space="0" w:color="C00000"/>
          </w:tcBorders>
        </w:tcPr>
        <w:p w14:paraId="0EC92DDA" w14:textId="77777777" w:rsidR="00773B06" w:rsidRDefault="00603F70" w:rsidP="00773B06">
          <w:pPr>
            <w:pStyle w:val="Header"/>
            <w:jc w:val="right"/>
            <w:rPr>
              <w:rFonts w:ascii="BankGothic Md BT" w:eastAsia="Franklin Gothic Medium" w:hAnsi="BankGothic Md BT" w:cs="Franklin Gothic Medium"/>
              <w:sz w:val="56"/>
              <w:szCs w:val="40"/>
            </w:rPr>
          </w:pPr>
          <w:r>
            <w:rPr>
              <w:rFonts w:ascii="BankGothic Md BT" w:eastAsia="Franklin Gothic Medium" w:hAnsi="BankGothic Md BT" w:cs="Franklin Gothic Medium"/>
              <w:sz w:val="56"/>
              <w:szCs w:val="40"/>
            </w:rPr>
            <w:t>M</w:t>
          </w:r>
          <w:r w:rsidR="00773B06">
            <w:rPr>
              <w:rFonts w:ascii="BankGothic Md BT" w:eastAsia="Franklin Gothic Medium" w:hAnsi="BankGothic Md BT" w:cs="Franklin Gothic Medium"/>
              <w:sz w:val="56"/>
              <w:szCs w:val="40"/>
            </w:rPr>
            <w:t>anuel Fernandez</w:t>
          </w:r>
        </w:p>
        <w:p w14:paraId="603AB70B" w14:textId="3E448362" w:rsidR="00E504EF" w:rsidRPr="008C15C4" w:rsidRDefault="00773B06" w:rsidP="00773B06">
          <w:pPr>
            <w:pStyle w:val="Header"/>
            <w:jc w:val="right"/>
            <w:rPr>
              <w:rFonts w:ascii="BankGothic Md BT" w:hAnsi="BankGothic Md BT"/>
              <w:sz w:val="32"/>
              <w:szCs w:val="32"/>
            </w:rPr>
          </w:pPr>
          <w:r w:rsidRPr="00EA6980">
            <w:rPr>
              <w:rFonts w:ascii="BankGothic Md BT" w:eastAsia="Franklin Gothic Medium" w:hAnsi="BankGothic Md BT" w:cs="Franklin Gothic Medium"/>
              <w:sz w:val="32"/>
              <w:szCs w:val="40"/>
            </w:rPr>
            <w:t>BI Developer</w:t>
          </w:r>
          <w:r w:rsidR="00EA6980" w:rsidRPr="00EA6980">
            <w:rPr>
              <w:rFonts w:ascii="BankGothic Md BT" w:eastAsia="Franklin Gothic Medium" w:hAnsi="BankGothic Md BT" w:cs="Franklin Gothic Medium"/>
              <w:sz w:val="32"/>
              <w:szCs w:val="40"/>
            </w:rPr>
            <w:t xml:space="preserve"> / Project Manager</w:t>
          </w:r>
        </w:p>
      </w:tc>
    </w:tr>
  </w:tbl>
  <w:p w14:paraId="6FFDCB8D" w14:textId="77777777" w:rsidR="00E504EF" w:rsidRPr="007C2E23" w:rsidRDefault="00E504EF" w:rsidP="009E7CAB">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40014A1"/>
    <w:multiLevelType w:val="hybridMultilevel"/>
    <w:tmpl w:val="46E64D96"/>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9301EE"/>
    <w:multiLevelType w:val="hybridMultilevel"/>
    <w:tmpl w:val="88C431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21DB7539"/>
    <w:multiLevelType w:val="singleLevel"/>
    <w:tmpl w:val="3D62695E"/>
    <w:lvl w:ilvl="0">
      <w:start w:val="1"/>
      <w:numFmt w:val="bullet"/>
      <w:pStyle w:val="ResumeBullet"/>
      <w:lvlText w:val=""/>
      <w:lvlJc w:val="left"/>
      <w:pPr>
        <w:tabs>
          <w:tab w:val="num" w:pos="360"/>
        </w:tabs>
        <w:ind w:left="360" w:hanging="360"/>
      </w:pPr>
      <w:rPr>
        <w:rFonts w:ascii="Symbol" w:hAnsi="Symbol" w:hint="default"/>
      </w:rPr>
    </w:lvl>
  </w:abstractNum>
  <w:abstractNum w:abstractNumId="4">
    <w:nsid w:val="283249AD"/>
    <w:multiLevelType w:val="hybridMultilevel"/>
    <w:tmpl w:val="F620E70A"/>
    <w:lvl w:ilvl="0" w:tplc="23EED7DA">
      <w:start w:val="1"/>
      <w:numFmt w:val="bullet"/>
      <w:pStyle w:val="nrlist3"/>
      <w:lvlText w:val=""/>
      <w:lvlJc w:val="left"/>
      <w:pPr>
        <w:tabs>
          <w:tab w:val="num" w:pos="362"/>
        </w:tabs>
        <w:ind w:left="362" w:hanging="362"/>
      </w:pPr>
      <w:rPr>
        <w:rFonts w:ascii="Symbol" w:hAnsi="Symbol" w:hint="default"/>
        <w:color w:val="auto"/>
      </w:rPr>
    </w:lvl>
    <w:lvl w:ilvl="1" w:tplc="D1A8C7AC">
      <w:start w:val="1"/>
      <w:numFmt w:val="bullet"/>
      <w:lvlText w:val=""/>
      <w:lvlJc w:val="left"/>
      <w:pPr>
        <w:tabs>
          <w:tab w:val="num" w:pos="720"/>
        </w:tabs>
        <w:ind w:left="720" w:hanging="360"/>
      </w:pPr>
      <w:rPr>
        <w:rFonts w:ascii="Symbol" w:hAnsi="Symbol" w:hint="default"/>
        <w:color w:val="auto"/>
      </w:rPr>
    </w:lvl>
    <w:lvl w:ilvl="2" w:tplc="D1A8C7AC">
      <w:start w:val="1"/>
      <w:numFmt w:val="bullet"/>
      <w:lvlText w:val=""/>
      <w:lvlJc w:val="left"/>
      <w:pPr>
        <w:tabs>
          <w:tab w:val="num" w:pos="1440"/>
        </w:tabs>
        <w:ind w:left="1440" w:hanging="360"/>
      </w:pPr>
      <w:rPr>
        <w:rFonts w:ascii="Symbol" w:hAnsi="Symbol" w:hint="default"/>
        <w:color w:val="auto"/>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2C2A7B4D"/>
    <w:multiLevelType w:val="hybridMultilevel"/>
    <w:tmpl w:val="3C6EAC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nsid w:val="3E312CB8"/>
    <w:multiLevelType w:val="hybridMultilevel"/>
    <w:tmpl w:val="9CE21C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4F19283C"/>
    <w:multiLevelType w:val="hybridMultilevel"/>
    <w:tmpl w:val="5AFCD9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3DE21B8"/>
    <w:multiLevelType w:val="hybridMultilevel"/>
    <w:tmpl w:val="78025E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nsid w:val="67AA2B6A"/>
    <w:multiLevelType w:val="hybridMultilevel"/>
    <w:tmpl w:val="6046E5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982640D"/>
    <w:multiLevelType w:val="hybridMultilevel"/>
    <w:tmpl w:val="0354F5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0C57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96A38D2"/>
    <w:multiLevelType w:val="hybridMultilevel"/>
    <w:tmpl w:val="44D4FE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num>
  <w:num w:numId="6">
    <w:abstractNumId w:val="9"/>
  </w:num>
  <w:num w:numId="7">
    <w:abstractNumId w:val="11"/>
  </w:num>
  <w:num w:numId="8">
    <w:abstractNumId w:val="0"/>
    <w:lvlOverride w:ilvl="0">
      <w:lvl w:ilvl="0">
        <w:start w:val="1"/>
        <w:numFmt w:val="bullet"/>
        <w:lvlText w:val=""/>
        <w:legacy w:legacy="1" w:legacySpace="0" w:legacyIndent="216"/>
        <w:lvlJc w:val="left"/>
        <w:pPr>
          <w:ind w:left="216" w:hanging="216"/>
        </w:pPr>
        <w:rPr>
          <w:rFonts w:ascii="Symbol" w:hAnsi="Symbol" w:hint="default"/>
        </w:rPr>
      </w:lvl>
    </w:lvlOverride>
  </w:num>
  <w:num w:numId="9">
    <w:abstractNumId w:val="8"/>
  </w:num>
  <w:num w:numId="10">
    <w:abstractNumId w:val="12"/>
  </w:num>
  <w:num w:numId="11">
    <w:abstractNumId w:val="6"/>
  </w:num>
  <w:num w:numId="12">
    <w:abstractNumId w:val="5"/>
  </w:num>
  <w:num w:numId="13">
    <w:abstractNumId w:val="1"/>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3"/>
    <w:rsid w:val="00012ED2"/>
    <w:rsid w:val="00014C7C"/>
    <w:rsid w:val="0002411E"/>
    <w:rsid w:val="00037396"/>
    <w:rsid w:val="00041031"/>
    <w:rsid w:val="00052573"/>
    <w:rsid w:val="000540B1"/>
    <w:rsid w:val="000564A7"/>
    <w:rsid w:val="000679EE"/>
    <w:rsid w:val="00075B31"/>
    <w:rsid w:val="000A0252"/>
    <w:rsid w:val="000B0F94"/>
    <w:rsid w:val="000C29F2"/>
    <w:rsid w:val="000C5E3D"/>
    <w:rsid w:val="000C6554"/>
    <w:rsid w:val="000C6A0C"/>
    <w:rsid w:val="000D68AC"/>
    <w:rsid w:val="000F678A"/>
    <w:rsid w:val="001068BD"/>
    <w:rsid w:val="001138AB"/>
    <w:rsid w:val="001259DF"/>
    <w:rsid w:val="001274A8"/>
    <w:rsid w:val="0014593F"/>
    <w:rsid w:val="00184395"/>
    <w:rsid w:val="00184B49"/>
    <w:rsid w:val="00184B77"/>
    <w:rsid w:val="0018565B"/>
    <w:rsid w:val="0018628D"/>
    <w:rsid w:val="001928C1"/>
    <w:rsid w:val="001937DB"/>
    <w:rsid w:val="001967C3"/>
    <w:rsid w:val="001A173C"/>
    <w:rsid w:val="001B3649"/>
    <w:rsid w:val="001E4641"/>
    <w:rsid w:val="00215D8D"/>
    <w:rsid w:val="00234519"/>
    <w:rsid w:val="00261504"/>
    <w:rsid w:val="00280E85"/>
    <w:rsid w:val="00282C7B"/>
    <w:rsid w:val="0028552B"/>
    <w:rsid w:val="002866D6"/>
    <w:rsid w:val="00296859"/>
    <w:rsid w:val="002C2137"/>
    <w:rsid w:val="002C7F75"/>
    <w:rsid w:val="002E2EDB"/>
    <w:rsid w:val="002E4D3E"/>
    <w:rsid w:val="002F3D4B"/>
    <w:rsid w:val="002F42ED"/>
    <w:rsid w:val="00315AB0"/>
    <w:rsid w:val="003212ED"/>
    <w:rsid w:val="00342811"/>
    <w:rsid w:val="00350EFF"/>
    <w:rsid w:val="003771C4"/>
    <w:rsid w:val="00380AF4"/>
    <w:rsid w:val="00383644"/>
    <w:rsid w:val="00385C96"/>
    <w:rsid w:val="003B5271"/>
    <w:rsid w:val="003F01C0"/>
    <w:rsid w:val="004551A1"/>
    <w:rsid w:val="00466782"/>
    <w:rsid w:val="00493E9F"/>
    <w:rsid w:val="004B4232"/>
    <w:rsid w:val="004C4E8C"/>
    <w:rsid w:val="004D51DE"/>
    <w:rsid w:val="004D558B"/>
    <w:rsid w:val="004D5668"/>
    <w:rsid w:val="004E6571"/>
    <w:rsid w:val="004E6D73"/>
    <w:rsid w:val="004F388D"/>
    <w:rsid w:val="004F4B07"/>
    <w:rsid w:val="0050109F"/>
    <w:rsid w:val="00510D07"/>
    <w:rsid w:val="0055350D"/>
    <w:rsid w:val="0056176A"/>
    <w:rsid w:val="005773C4"/>
    <w:rsid w:val="005A77F4"/>
    <w:rsid w:val="005F3615"/>
    <w:rsid w:val="005F496F"/>
    <w:rsid w:val="00603F70"/>
    <w:rsid w:val="006052CA"/>
    <w:rsid w:val="006125D3"/>
    <w:rsid w:val="006227AC"/>
    <w:rsid w:val="006446F5"/>
    <w:rsid w:val="00666E16"/>
    <w:rsid w:val="00676727"/>
    <w:rsid w:val="00676FB9"/>
    <w:rsid w:val="0068158E"/>
    <w:rsid w:val="006A35FE"/>
    <w:rsid w:val="006B0462"/>
    <w:rsid w:val="006B5D54"/>
    <w:rsid w:val="006C7E6E"/>
    <w:rsid w:val="006D65FE"/>
    <w:rsid w:val="006E04E7"/>
    <w:rsid w:val="006E090B"/>
    <w:rsid w:val="006E3FEA"/>
    <w:rsid w:val="00700C8E"/>
    <w:rsid w:val="0071431B"/>
    <w:rsid w:val="00717892"/>
    <w:rsid w:val="00721001"/>
    <w:rsid w:val="00721392"/>
    <w:rsid w:val="0072260A"/>
    <w:rsid w:val="0072673A"/>
    <w:rsid w:val="00737AAD"/>
    <w:rsid w:val="00750F59"/>
    <w:rsid w:val="00773B06"/>
    <w:rsid w:val="00775833"/>
    <w:rsid w:val="00787E08"/>
    <w:rsid w:val="007947FF"/>
    <w:rsid w:val="0079527F"/>
    <w:rsid w:val="007A63AD"/>
    <w:rsid w:val="007B6D41"/>
    <w:rsid w:val="007C1CFA"/>
    <w:rsid w:val="007C2E23"/>
    <w:rsid w:val="00815358"/>
    <w:rsid w:val="008237C9"/>
    <w:rsid w:val="00842982"/>
    <w:rsid w:val="00864CF6"/>
    <w:rsid w:val="00897F30"/>
    <w:rsid w:val="008A0F27"/>
    <w:rsid w:val="008A3686"/>
    <w:rsid w:val="008B33F5"/>
    <w:rsid w:val="008C15C4"/>
    <w:rsid w:val="008C75FC"/>
    <w:rsid w:val="008D6312"/>
    <w:rsid w:val="008E288B"/>
    <w:rsid w:val="008E3878"/>
    <w:rsid w:val="008E7288"/>
    <w:rsid w:val="008F507B"/>
    <w:rsid w:val="009013E4"/>
    <w:rsid w:val="009138F9"/>
    <w:rsid w:val="00937A86"/>
    <w:rsid w:val="00951B16"/>
    <w:rsid w:val="00960834"/>
    <w:rsid w:val="00961ACC"/>
    <w:rsid w:val="00967E3E"/>
    <w:rsid w:val="00983CBF"/>
    <w:rsid w:val="009A0DBB"/>
    <w:rsid w:val="009A690C"/>
    <w:rsid w:val="009B0FE3"/>
    <w:rsid w:val="009D00BD"/>
    <w:rsid w:val="009D03DF"/>
    <w:rsid w:val="009D2C95"/>
    <w:rsid w:val="009E7CAB"/>
    <w:rsid w:val="00A11F81"/>
    <w:rsid w:val="00A13502"/>
    <w:rsid w:val="00A216EA"/>
    <w:rsid w:val="00A35944"/>
    <w:rsid w:val="00A606B2"/>
    <w:rsid w:val="00A64F5A"/>
    <w:rsid w:val="00A67774"/>
    <w:rsid w:val="00A91106"/>
    <w:rsid w:val="00A92C47"/>
    <w:rsid w:val="00A93F31"/>
    <w:rsid w:val="00AA3186"/>
    <w:rsid w:val="00AE282C"/>
    <w:rsid w:val="00AF3B53"/>
    <w:rsid w:val="00B228F1"/>
    <w:rsid w:val="00B54C53"/>
    <w:rsid w:val="00B65B60"/>
    <w:rsid w:val="00B73D16"/>
    <w:rsid w:val="00B82A77"/>
    <w:rsid w:val="00B87C8B"/>
    <w:rsid w:val="00B94098"/>
    <w:rsid w:val="00B9567C"/>
    <w:rsid w:val="00BA4F3F"/>
    <w:rsid w:val="00BB109C"/>
    <w:rsid w:val="00BB5373"/>
    <w:rsid w:val="00BC0928"/>
    <w:rsid w:val="00BC59EC"/>
    <w:rsid w:val="00BD31EB"/>
    <w:rsid w:val="00BF300C"/>
    <w:rsid w:val="00C02479"/>
    <w:rsid w:val="00C10FC8"/>
    <w:rsid w:val="00C35B11"/>
    <w:rsid w:val="00C45EE5"/>
    <w:rsid w:val="00C64B76"/>
    <w:rsid w:val="00C84556"/>
    <w:rsid w:val="00C90341"/>
    <w:rsid w:val="00C90806"/>
    <w:rsid w:val="00C977C3"/>
    <w:rsid w:val="00CA0EDA"/>
    <w:rsid w:val="00CA3EE0"/>
    <w:rsid w:val="00CE3386"/>
    <w:rsid w:val="00CE5808"/>
    <w:rsid w:val="00CE7023"/>
    <w:rsid w:val="00CF1DA8"/>
    <w:rsid w:val="00D03A68"/>
    <w:rsid w:val="00D04DFC"/>
    <w:rsid w:val="00D0676E"/>
    <w:rsid w:val="00D11DFB"/>
    <w:rsid w:val="00D172BD"/>
    <w:rsid w:val="00D21E49"/>
    <w:rsid w:val="00D35A52"/>
    <w:rsid w:val="00D639E4"/>
    <w:rsid w:val="00D67146"/>
    <w:rsid w:val="00D845E2"/>
    <w:rsid w:val="00DA2C65"/>
    <w:rsid w:val="00DD79C4"/>
    <w:rsid w:val="00DE06D1"/>
    <w:rsid w:val="00DE18B7"/>
    <w:rsid w:val="00DE2CDC"/>
    <w:rsid w:val="00E10A49"/>
    <w:rsid w:val="00E13AB5"/>
    <w:rsid w:val="00E2028F"/>
    <w:rsid w:val="00E45206"/>
    <w:rsid w:val="00E4699D"/>
    <w:rsid w:val="00E504EF"/>
    <w:rsid w:val="00E53F9A"/>
    <w:rsid w:val="00E56889"/>
    <w:rsid w:val="00E668A6"/>
    <w:rsid w:val="00E718E7"/>
    <w:rsid w:val="00E7536E"/>
    <w:rsid w:val="00E81841"/>
    <w:rsid w:val="00E91FD4"/>
    <w:rsid w:val="00EA6980"/>
    <w:rsid w:val="00EC3B12"/>
    <w:rsid w:val="00ED506C"/>
    <w:rsid w:val="00ED708D"/>
    <w:rsid w:val="00ED793D"/>
    <w:rsid w:val="00EE2B39"/>
    <w:rsid w:val="00EF5A20"/>
    <w:rsid w:val="00F118F8"/>
    <w:rsid w:val="00F16200"/>
    <w:rsid w:val="00F21F02"/>
    <w:rsid w:val="00F3712D"/>
    <w:rsid w:val="00F4035E"/>
    <w:rsid w:val="00F54344"/>
    <w:rsid w:val="00F54AB6"/>
    <w:rsid w:val="00F647B4"/>
    <w:rsid w:val="00F71DE9"/>
    <w:rsid w:val="00F77176"/>
    <w:rsid w:val="00F808F9"/>
    <w:rsid w:val="00F83E17"/>
    <w:rsid w:val="00F879AA"/>
    <w:rsid w:val="00F87A22"/>
    <w:rsid w:val="00F965B9"/>
    <w:rsid w:val="00FA21D9"/>
    <w:rsid w:val="00FC1E6C"/>
    <w:rsid w:val="00FE12D4"/>
    <w:rsid w:val="00FF3623"/>
    <w:rsid w:val="13C3BE37"/>
    <w:rsid w:val="50C3B3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93C1A02"/>
  <w15:docId w15:val="{42850A85-D2C6-47DC-97A1-2F4B39AA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479"/>
    <w:rPr>
      <w:rFonts w:ascii="Arial" w:hAnsi="Arial" w:cs="Arial"/>
      <w:sz w:val="20"/>
      <w:szCs w:val="20"/>
    </w:rPr>
  </w:style>
  <w:style w:type="paragraph" w:styleId="Heading1">
    <w:name w:val="heading 1"/>
    <w:basedOn w:val="Normal"/>
    <w:next w:val="Normal"/>
    <w:link w:val="Heading1Char"/>
    <w:uiPriority w:val="99"/>
    <w:qFormat/>
    <w:rsid w:val="00234519"/>
    <w:pPr>
      <w:keepNext/>
      <w:tabs>
        <w:tab w:val="left" w:pos="-10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utlineLvl w:val="0"/>
    </w:pPr>
    <w:rPr>
      <w:b/>
      <w:smallCaps/>
      <w:sz w:val="28"/>
      <w:u w:val="single"/>
    </w:rPr>
  </w:style>
  <w:style w:type="paragraph" w:styleId="Heading2">
    <w:name w:val="heading 2"/>
    <w:basedOn w:val="Normal"/>
    <w:next w:val="Normal"/>
    <w:link w:val="Heading2Char"/>
    <w:uiPriority w:val="99"/>
    <w:qFormat/>
    <w:rsid w:val="005F3615"/>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BB109C"/>
    <w:pPr>
      <w:keepNext/>
      <w:keepLines/>
      <w:spacing w:before="200"/>
      <w:outlineLvl w:val="2"/>
    </w:pPr>
    <w:rPr>
      <w:rFonts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3B1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F3615"/>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locked/>
    <w:rsid w:val="00BB109C"/>
    <w:rPr>
      <w:rFonts w:ascii="Arial" w:hAnsi="Arial" w:cs="Times New Roman"/>
      <w:b/>
      <w:bCs/>
      <w:sz w:val="20"/>
      <w:szCs w:val="20"/>
    </w:rPr>
  </w:style>
  <w:style w:type="paragraph" w:styleId="Caption">
    <w:name w:val="caption"/>
    <w:basedOn w:val="Normal"/>
    <w:next w:val="Normal"/>
    <w:uiPriority w:val="99"/>
    <w:qFormat/>
    <w:rsid w:val="00234519"/>
    <w:pPr>
      <w:keepNext/>
      <w:keepLines/>
      <w:widowControl w:val="0"/>
    </w:pPr>
  </w:style>
  <w:style w:type="paragraph" w:styleId="Header">
    <w:name w:val="header"/>
    <w:basedOn w:val="Normal"/>
    <w:link w:val="HeaderChar"/>
    <w:uiPriority w:val="99"/>
    <w:rsid w:val="00234519"/>
    <w:pPr>
      <w:keepNext/>
      <w:keepLines/>
      <w:widowControl w:val="0"/>
      <w:tabs>
        <w:tab w:val="center" w:pos="4320"/>
        <w:tab w:val="right" w:pos="8640"/>
      </w:tabs>
    </w:pPr>
  </w:style>
  <w:style w:type="character" w:customStyle="1" w:styleId="HeaderChar">
    <w:name w:val="Header Char"/>
    <w:basedOn w:val="DefaultParagraphFont"/>
    <w:link w:val="Header"/>
    <w:uiPriority w:val="99"/>
    <w:locked/>
    <w:rsid w:val="00BF300C"/>
    <w:rPr>
      <w:rFonts w:ascii="Arial" w:hAnsi="Arial" w:cs="Times New Roman"/>
      <w:lang w:val="en-US" w:eastAsia="en-US"/>
    </w:rPr>
  </w:style>
  <w:style w:type="paragraph" w:styleId="Footer">
    <w:name w:val="footer"/>
    <w:basedOn w:val="Normal"/>
    <w:link w:val="FooterChar"/>
    <w:uiPriority w:val="99"/>
    <w:rsid w:val="00234519"/>
    <w:pPr>
      <w:keepNext/>
      <w:keepLines/>
      <w:widowControl w:val="0"/>
      <w:tabs>
        <w:tab w:val="center" w:pos="4320"/>
        <w:tab w:val="right" w:pos="8640"/>
      </w:tabs>
    </w:pPr>
  </w:style>
  <w:style w:type="character" w:customStyle="1" w:styleId="FooterChar">
    <w:name w:val="Footer Char"/>
    <w:basedOn w:val="DefaultParagraphFont"/>
    <w:link w:val="Footer"/>
    <w:uiPriority w:val="99"/>
    <w:locked/>
    <w:rsid w:val="00BF300C"/>
    <w:rPr>
      <w:rFonts w:ascii="Arial" w:hAnsi="Arial" w:cs="Times New Roman"/>
      <w:lang w:val="en-US" w:eastAsia="en-US"/>
    </w:rPr>
  </w:style>
  <w:style w:type="character" w:styleId="PageNumber">
    <w:name w:val="page number"/>
    <w:basedOn w:val="DefaultParagraphFont"/>
    <w:uiPriority w:val="99"/>
    <w:rsid w:val="00234519"/>
    <w:rPr>
      <w:rFonts w:cs="Times New Roman"/>
    </w:rPr>
  </w:style>
  <w:style w:type="paragraph" w:customStyle="1" w:styleId="ResumeBullet">
    <w:name w:val="Resume Bullet"/>
    <w:basedOn w:val="Normal"/>
    <w:uiPriority w:val="99"/>
    <w:rsid w:val="00234519"/>
    <w:pPr>
      <w:widowControl w:val="0"/>
      <w:numPr>
        <w:numId w:val="1"/>
      </w:numPr>
      <w:suppressAutoHyphens/>
    </w:pPr>
  </w:style>
  <w:style w:type="paragraph" w:customStyle="1" w:styleId="Resumesubtitle">
    <w:name w:val="Resume subtitle"/>
    <w:basedOn w:val="Normal"/>
    <w:uiPriority w:val="99"/>
    <w:rsid w:val="00234519"/>
    <w:pPr>
      <w:widowControl w:val="0"/>
      <w:tabs>
        <w:tab w:val="left" w:pos="3240"/>
        <w:tab w:val="left" w:pos="5400"/>
      </w:tabs>
      <w:suppressAutoHyphens/>
      <w:ind w:left="1800"/>
    </w:pPr>
  </w:style>
  <w:style w:type="paragraph" w:styleId="List">
    <w:name w:val="List"/>
    <w:basedOn w:val="Normal"/>
    <w:uiPriority w:val="99"/>
    <w:rsid w:val="00234519"/>
    <w:pPr>
      <w:spacing w:after="120"/>
      <w:jc w:val="both"/>
    </w:pPr>
    <w:rPr>
      <w:rFonts w:ascii="Garamond" w:hAnsi="Garamond"/>
      <w:spacing w:val="-4"/>
      <w:sz w:val="22"/>
    </w:rPr>
  </w:style>
  <w:style w:type="paragraph" w:styleId="List2">
    <w:name w:val="List 2"/>
    <w:basedOn w:val="Normal"/>
    <w:uiPriority w:val="99"/>
    <w:rsid w:val="00234519"/>
    <w:pPr>
      <w:spacing w:line="300" w:lineRule="atLeast"/>
    </w:pPr>
    <w:rPr>
      <w:rFonts w:ascii="Arial Black" w:hAnsi="Arial Black"/>
      <w:spacing w:val="-10"/>
      <w:sz w:val="18"/>
    </w:rPr>
  </w:style>
  <w:style w:type="paragraph" w:styleId="CommentText">
    <w:name w:val="annotation text"/>
    <w:basedOn w:val="Normal"/>
    <w:link w:val="CommentTextChar"/>
    <w:uiPriority w:val="99"/>
    <w:semiHidden/>
    <w:rsid w:val="00234519"/>
    <w:pPr>
      <w:keepLines/>
      <w:spacing w:line="200" w:lineRule="atLeast"/>
    </w:pPr>
    <w:rPr>
      <w:rFonts w:ascii="Garamond" w:hAnsi="Garamond"/>
      <w:spacing w:val="-4"/>
      <w:sz w:val="16"/>
    </w:rPr>
  </w:style>
  <w:style w:type="character" w:customStyle="1" w:styleId="CommentTextChar">
    <w:name w:val="Comment Text Char"/>
    <w:basedOn w:val="DefaultParagraphFont"/>
    <w:link w:val="CommentText"/>
    <w:uiPriority w:val="99"/>
    <w:semiHidden/>
    <w:locked/>
    <w:rsid w:val="00EC3B12"/>
    <w:rPr>
      <w:rFonts w:ascii="Arial" w:hAnsi="Arial" w:cs="Arial"/>
      <w:sz w:val="20"/>
      <w:szCs w:val="20"/>
    </w:rPr>
  </w:style>
  <w:style w:type="paragraph" w:styleId="DocumentMap">
    <w:name w:val="Document Map"/>
    <w:basedOn w:val="Normal"/>
    <w:link w:val="DocumentMapChar"/>
    <w:uiPriority w:val="99"/>
    <w:semiHidden/>
    <w:rsid w:val="00234519"/>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EC3B12"/>
    <w:rPr>
      <w:rFonts w:cs="Arial"/>
      <w:sz w:val="2"/>
    </w:rPr>
  </w:style>
  <w:style w:type="paragraph" w:styleId="BalloonText">
    <w:name w:val="Balloon Text"/>
    <w:basedOn w:val="Normal"/>
    <w:link w:val="BalloonTextChar"/>
    <w:uiPriority w:val="99"/>
    <w:rsid w:val="00BC59EC"/>
    <w:rPr>
      <w:rFonts w:ascii="Tahoma" w:hAnsi="Tahoma" w:cs="Tahoma"/>
      <w:sz w:val="16"/>
      <w:szCs w:val="16"/>
    </w:rPr>
  </w:style>
  <w:style w:type="character" w:customStyle="1" w:styleId="BalloonTextChar">
    <w:name w:val="Balloon Text Char"/>
    <w:basedOn w:val="DefaultParagraphFont"/>
    <w:link w:val="BalloonText"/>
    <w:uiPriority w:val="99"/>
    <w:locked/>
    <w:rsid w:val="00BC59EC"/>
    <w:rPr>
      <w:rFonts w:ascii="Tahoma" w:hAnsi="Tahoma" w:cs="Tahoma"/>
      <w:sz w:val="16"/>
      <w:szCs w:val="16"/>
      <w:lang w:val="en-US" w:eastAsia="en-US"/>
    </w:rPr>
  </w:style>
  <w:style w:type="character" w:styleId="Hyperlink">
    <w:name w:val="Hyperlink"/>
    <w:basedOn w:val="DefaultParagraphFont"/>
    <w:uiPriority w:val="99"/>
    <w:rsid w:val="00F83E17"/>
    <w:rPr>
      <w:rFonts w:cs="Times New Roman"/>
      <w:color w:val="0000FF"/>
      <w:u w:val="single"/>
    </w:rPr>
  </w:style>
  <w:style w:type="table" w:styleId="TableGrid">
    <w:name w:val="Table Grid"/>
    <w:basedOn w:val="TableNormal"/>
    <w:uiPriority w:val="99"/>
    <w:rsid w:val="00F83E1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E12D4"/>
    <w:pPr>
      <w:ind w:left="720"/>
      <w:contextualSpacing/>
    </w:pPr>
  </w:style>
  <w:style w:type="paragraph" w:styleId="TOAHeading">
    <w:name w:val="toa heading"/>
    <w:basedOn w:val="Normal"/>
    <w:next w:val="Normal"/>
    <w:uiPriority w:val="99"/>
    <w:rsid w:val="005F3615"/>
    <w:pPr>
      <w:tabs>
        <w:tab w:val="left" w:pos="9000"/>
        <w:tab w:val="right" w:pos="9360"/>
      </w:tabs>
      <w:suppressAutoHyphens/>
      <w:autoSpaceDE w:val="0"/>
      <w:autoSpaceDN w:val="0"/>
    </w:pPr>
    <w:rPr>
      <w:rFonts w:cs="Times New Roman"/>
      <w:sz w:val="18"/>
      <w:szCs w:val="24"/>
    </w:rPr>
  </w:style>
  <w:style w:type="paragraph" w:styleId="BodyText">
    <w:name w:val="Body Text"/>
    <w:basedOn w:val="Normal"/>
    <w:link w:val="BodyTextChar"/>
    <w:uiPriority w:val="99"/>
    <w:rsid w:val="005F3615"/>
    <w:pPr>
      <w:tabs>
        <w:tab w:val="left" w:pos="-720"/>
      </w:tabs>
      <w:suppressAutoHyphens/>
      <w:autoSpaceDE w:val="0"/>
      <w:autoSpaceDN w:val="0"/>
      <w:jc w:val="both"/>
    </w:pPr>
    <w:rPr>
      <w:rFonts w:cs="Times New Roman"/>
      <w:spacing w:val="-2"/>
      <w:lang w:val="en-GB"/>
    </w:rPr>
  </w:style>
  <w:style w:type="character" w:customStyle="1" w:styleId="BodyTextChar">
    <w:name w:val="Body Text Char"/>
    <w:basedOn w:val="DefaultParagraphFont"/>
    <w:link w:val="BodyText"/>
    <w:uiPriority w:val="99"/>
    <w:locked/>
    <w:rsid w:val="005F3615"/>
    <w:rPr>
      <w:rFonts w:ascii="Arial" w:hAnsi="Arial" w:cs="Times New Roman"/>
      <w:spacing w:val="-2"/>
      <w:lang w:val="en-GB" w:eastAsia="en-US"/>
    </w:rPr>
  </w:style>
  <w:style w:type="paragraph" w:styleId="BodyTextIndent">
    <w:name w:val="Body Text Indent"/>
    <w:basedOn w:val="Normal"/>
    <w:link w:val="BodyTextIndentChar"/>
    <w:uiPriority w:val="99"/>
    <w:rsid w:val="005F3615"/>
    <w:pPr>
      <w:autoSpaceDE w:val="0"/>
      <w:autoSpaceDN w:val="0"/>
    </w:pPr>
    <w:rPr>
      <w:rFonts w:cs="Times New Roman"/>
      <w:sz w:val="18"/>
      <w:szCs w:val="24"/>
      <w:lang w:val="en-GB"/>
    </w:rPr>
  </w:style>
  <w:style w:type="character" w:customStyle="1" w:styleId="BodyTextIndentChar">
    <w:name w:val="Body Text Indent Char"/>
    <w:basedOn w:val="DefaultParagraphFont"/>
    <w:link w:val="BodyTextIndent"/>
    <w:uiPriority w:val="99"/>
    <w:locked/>
    <w:rsid w:val="005F3615"/>
    <w:rPr>
      <w:rFonts w:ascii="Arial" w:hAnsi="Arial" w:cs="Times New Roman"/>
      <w:sz w:val="24"/>
      <w:szCs w:val="24"/>
      <w:lang w:val="en-GB" w:eastAsia="en-US"/>
    </w:rPr>
  </w:style>
  <w:style w:type="paragraph" w:styleId="ListBullet2">
    <w:name w:val="List Bullet 2"/>
    <w:basedOn w:val="Normal"/>
    <w:autoRedefine/>
    <w:uiPriority w:val="99"/>
    <w:rsid w:val="005F3615"/>
    <w:pPr>
      <w:autoSpaceDE w:val="0"/>
      <w:autoSpaceDN w:val="0"/>
      <w:ind w:left="357"/>
    </w:pPr>
    <w:rPr>
      <w:rFonts w:cs="Times New Roman"/>
      <w:bCs/>
      <w:sz w:val="18"/>
      <w:szCs w:val="24"/>
      <w:lang w:val="en-GB"/>
    </w:rPr>
  </w:style>
  <w:style w:type="paragraph" w:customStyle="1" w:styleId="nrlist3">
    <w:name w:val="nr list 3"/>
    <w:basedOn w:val="ListBullet2"/>
    <w:uiPriority w:val="99"/>
    <w:rsid w:val="005F3615"/>
    <w:pPr>
      <w:numPr>
        <w:numId w:val="2"/>
      </w:numPr>
    </w:pPr>
    <w:rPr>
      <w:rFonts w:ascii="Times New Roman" w:hAnsi="Times New Roman"/>
      <w:sz w:val="20"/>
    </w:rPr>
  </w:style>
  <w:style w:type="paragraph" w:styleId="BodyText3">
    <w:name w:val="Body Text 3"/>
    <w:basedOn w:val="Normal"/>
    <w:link w:val="BodyText3Char"/>
    <w:uiPriority w:val="99"/>
    <w:rsid w:val="005F3615"/>
    <w:pPr>
      <w:autoSpaceDE w:val="0"/>
      <w:autoSpaceDN w:val="0"/>
    </w:pPr>
    <w:rPr>
      <w:sz w:val="18"/>
      <w:szCs w:val="18"/>
      <w:lang w:val="en-GB"/>
    </w:rPr>
  </w:style>
  <w:style w:type="character" w:customStyle="1" w:styleId="BodyText3Char">
    <w:name w:val="Body Text 3 Char"/>
    <w:basedOn w:val="DefaultParagraphFont"/>
    <w:link w:val="BodyText3"/>
    <w:uiPriority w:val="99"/>
    <w:locked/>
    <w:rsid w:val="005F3615"/>
    <w:rPr>
      <w:rFonts w:ascii="Arial" w:hAnsi="Arial" w:cs="Arial"/>
      <w:sz w:val="18"/>
      <w:szCs w:val="18"/>
      <w:lang w:val="en-GB" w:eastAsia="en-US"/>
    </w:rPr>
  </w:style>
  <w:style w:type="paragraph" w:customStyle="1" w:styleId="Heading41">
    <w:name w:val="Heading 41"/>
    <w:basedOn w:val="BodyText"/>
    <w:next w:val="Normal"/>
    <w:link w:val="heading4Char"/>
    <w:uiPriority w:val="99"/>
    <w:rsid w:val="00C02479"/>
    <w:rPr>
      <w:b/>
    </w:rPr>
  </w:style>
  <w:style w:type="character" w:customStyle="1" w:styleId="heading4Char">
    <w:name w:val="heading 4 Char"/>
    <w:basedOn w:val="BodyTextChar"/>
    <w:link w:val="Heading41"/>
    <w:uiPriority w:val="99"/>
    <w:locked/>
    <w:rsid w:val="00C02479"/>
    <w:rPr>
      <w:rFonts w:ascii="Arial" w:hAnsi="Arial" w:cs="Times New Roman"/>
      <w:b/>
      <w:spacing w:val="-2"/>
      <w:sz w:val="20"/>
      <w:szCs w:val="20"/>
      <w:lang w:val="en-GB" w:eastAsia="en-US"/>
    </w:rPr>
  </w:style>
  <w:style w:type="paragraph" w:styleId="PlainText">
    <w:name w:val="Plain Text"/>
    <w:basedOn w:val="Normal"/>
    <w:link w:val="PlainTextChar"/>
    <w:uiPriority w:val="99"/>
    <w:unhideWhenUsed/>
    <w:rsid w:val="00676FB9"/>
    <w:rPr>
      <w:rFonts w:eastAsiaTheme="minorHAnsi" w:cstheme="minorBidi"/>
      <w:szCs w:val="21"/>
      <w:lang w:val="en-CA"/>
    </w:rPr>
  </w:style>
  <w:style w:type="character" w:customStyle="1" w:styleId="PlainTextChar">
    <w:name w:val="Plain Text Char"/>
    <w:basedOn w:val="DefaultParagraphFont"/>
    <w:link w:val="PlainText"/>
    <w:uiPriority w:val="99"/>
    <w:rsid w:val="00676FB9"/>
    <w:rPr>
      <w:rFonts w:ascii="Arial" w:eastAsiaTheme="minorHAnsi" w:hAnsi="Arial" w:cstheme="minorBidi"/>
      <w:sz w:val="20"/>
      <w:szCs w:val="21"/>
      <w:lang w:val="en-CA"/>
    </w:rPr>
  </w:style>
  <w:style w:type="paragraph" w:customStyle="1" w:styleId="tableheading">
    <w:name w:val="tableheading"/>
    <w:basedOn w:val="Normal"/>
    <w:rsid w:val="00184B49"/>
    <w:pPr>
      <w:spacing w:before="240" w:after="20"/>
      <w:ind w:left="187"/>
    </w:pPr>
    <w:rPr>
      <w:b/>
      <w:bCs/>
      <w:smallCaps/>
      <w:sz w:val="16"/>
      <w:szCs w:val="16"/>
    </w:rPr>
  </w:style>
  <w:style w:type="paragraph" w:customStyle="1" w:styleId="tableitem">
    <w:name w:val="tableitem"/>
    <w:basedOn w:val="Normal"/>
    <w:rsid w:val="00184B49"/>
    <w:pPr>
      <w:ind w:left="288"/>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927382">
      <w:bodyDiv w:val="1"/>
      <w:marLeft w:val="0"/>
      <w:marRight w:val="0"/>
      <w:marTop w:val="0"/>
      <w:marBottom w:val="0"/>
      <w:divBdr>
        <w:top w:val="none" w:sz="0" w:space="0" w:color="auto"/>
        <w:left w:val="none" w:sz="0" w:space="0" w:color="auto"/>
        <w:bottom w:val="none" w:sz="0" w:space="0" w:color="auto"/>
        <w:right w:val="none" w:sz="0" w:space="0" w:color="auto"/>
      </w:divBdr>
    </w:div>
    <w:div w:id="1554466000">
      <w:marLeft w:val="0"/>
      <w:marRight w:val="0"/>
      <w:marTop w:val="0"/>
      <w:marBottom w:val="0"/>
      <w:divBdr>
        <w:top w:val="none" w:sz="0" w:space="0" w:color="auto"/>
        <w:left w:val="none" w:sz="0" w:space="0" w:color="auto"/>
        <w:bottom w:val="none" w:sz="0" w:space="0" w:color="auto"/>
        <w:right w:val="none" w:sz="0" w:space="0" w:color="auto"/>
      </w:divBdr>
    </w:div>
    <w:div w:id="15544660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arla.Cook@Ccubed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62B4-E015-47C2-B939-2C2ACEC9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1775</Words>
  <Characters>10119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Neil Roberts Resume</vt:lpstr>
    </vt:vector>
  </TitlesOfParts>
  <Company>C Cubed Information Services Inc.</Company>
  <LinksUpToDate>false</LinksUpToDate>
  <CharactersWithSpaces>11871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Neil Roberts Resume</dc:title>
  <dc:creator>Carla Cook</dc:creator>
  <cp:lastModifiedBy>Carla Cook</cp:lastModifiedBy>
  <cp:revision>13</cp:revision>
  <cp:lastPrinted>2014-09-13T19:31:00Z</cp:lastPrinted>
  <dcterms:created xsi:type="dcterms:W3CDTF">2014-11-17T23:45:00Z</dcterms:created>
  <dcterms:modified xsi:type="dcterms:W3CDTF">2014-11-18T02:43:00Z</dcterms:modified>
</cp:coreProperties>
</file>